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A5C" w:rsidRPr="00B929E4" w:rsidRDefault="00C93A5C" w:rsidP="00B929E4">
      <w:pPr>
        <w:spacing w:line="360" w:lineRule="auto"/>
        <w:jc w:val="both"/>
        <w:rPr>
          <w:rFonts w:ascii="Times New Roman" w:hAnsi="Times New Roman"/>
          <w:i/>
          <w:sz w:val="28"/>
          <w:szCs w:val="28"/>
        </w:rPr>
      </w:pPr>
      <w:r w:rsidRPr="00B929E4">
        <w:rPr>
          <w:rFonts w:ascii="Times New Roman" w:hAnsi="Times New Roman"/>
          <w:i/>
          <w:sz w:val="28"/>
          <w:szCs w:val="28"/>
        </w:rPr>
        <w:t>Стегаева М.</w:t>
      </w:r>
      <w:r w:rsidR="00B929E4">
        <w:rPr>
          <w:rFonts w:ascii="Times New Roman" w:hAnsi="Times New Roman"/>
          <w:i/>
          <w:sz w:val="28"/>
          <w:szCs w:val="28"/>
        </w:rPr>
        <w:t xml:space="preserve"> </w:t>
      </w:r>
      <w:r w:rsidRPr="00B929E4">
        <w:rPr>
          <w:rFonts w:ascii="Times New Roman" w:hAnsi="Times New Roman"/>
          <w:i/>
          <w:sz w:val="28"/>
          <w:szCs w:val="28"/>
        </w:rPr>
        <w:t>В., Митрофанова Л.</w:t>
      </w:r>
      <w:r w:rsidR="00B929E4">
        <w:rPr>
          <w:rFonts w:ascii="Times New Roman" w:hAnsi="Times New Roman"/>
          <w:i/>
          <w:sz w:val="28"/>
          <w:szCs w:val="28"/>
        </w:rPr>
        <w:t xml:space="preserve"> </w:t>
      </w:r>
      <w:r w:rsidRPr="00B929E4">
        <w:rPr>
          <w:rFonts w:ascii="Times New Roman" w:hAnsi="Times New Roman"/>
          <w:i/>
          <w:sz w:val="28"/>
          <w:szCs w:val="28"/>
        </w:rPr>
        <w:t>В.</w:t>
      </w:r>
    </w:p>
    <w:p w:rsidR="00C93A5C" w:rsidRPr="00B929E4" w:rsidRDefault="00C93A5C" w:rsidP="00B929E4">
      <w:pPr>
        <w:spacing w:line="360" w:lineRule="auto"/>
        <w:jc w:val="both"/>
        <w:rPr>
          <w:rFonts w:ascii="Times New Roman" w:hAnsi="Times New Roman"/>
          <w:b/>
          <w:sz w:val="28"/>
          <w:szCs w:val="28"/>
        </w:rPr>
      </w:pPr>
      <w:r w:rsidRPr="00B929E4">
        <w:rPr>
          <w:rFonts w:ascii="Times New Roman" w:hAnsi="Times New Roman"/>
          <w:b/>
          <w:sz w:val="28"/>
          <w:szCs w:val="28"/>
        </w:rPr>
        <w:t>Коллекция писем периода Великой Отечественной войны в электронном собрании Президентской библиотеки: особенности комплектования и описания</w:t>
      </w:r>
    </w:p>
    <w:p w:rsidR="00C93A5C" w:rsidRPr="00B929E4" w:rsidRDefault="00C93A5C" w:rsidP="00B929E4">
      <w:pPr>
        <w:spacing w:line="360" w:lineRule="auto"/>
        <w:jc w:val="both"/>
        <w:rPr>
          <w:rFonts w:ascii="Times New Roman" w:hAnsi="Times New Roman"/>
          <w:sz w:val="28"/>
          <w:szCs w:val="28"/>
        </w:rPr>
      </w:pPr>
    </w:p>
    <w:p w:rsidR="00C93A5C" w:rsidRPr="00B929E4" w:rsidRDefault="00C93A5C" w:rsidP="00B929E4">
      <w:pPr>
        <w:spacing w:line="360" w:lineRule="auto"/>
        <w:ind w:firstLine="708"/>
        <w:jc w:val="both"/>
        <w:rPr>
          <w:rFonts w:ascii="Times New Roman" w:hAnsi="Times New Roman"/>
          <w:sz w:val="28"/>
          <w:szCs w:val="28"/>
        </w:rPr>
      </w:pPr>
      <w:r w:rsidRPr="00B929E4">
        <w:rPr>
          <w:rFonts w:ascii="Times New Roman" w:hAnsi="Times New Roman"/>
          <w:b/>
          <w:sz w:val="28"/>
          <w:szCs w:val="28"/>
        </w:rPr>
        <w:t>Аннотация.</w:t>
      </w:r>
      <w:r w:rsidRPr="00B929E4">
        <w:rPr>
          <w:rFonts w:ascii="Times New Roman" w:hAnsi="Times New Roman"/>
          <w:sz w:val="28"/>
          <w:szCs w:val="28"/>
        </w:rPr>
        <w:t xml:space="preserve"> </w:t>
      </w:r>
      <w:proofErr w:type="gramStart"/>
      <w:r w:rsidRPr="00B929E4">
        <w:rPr>
          <w:rFonts w:ascii="Times New Roman" w:hAnsi="Times New Roman"/>
          <w:sz w:val="28"/>
          <w:szCs w:val="28"/>
        </w:rPr>
        <w:t>Президентская</w:t>
      </w:r>
      <w:proofErr w:type="gramEnd"/>
      <w:r w:rsidRPr="00B929E4">
        <w:rPr>
          <w:rFonts w:ascii="Times New Roman" w:hAnsi="Times New Roman"/>
          <w:sz w:val="28"/>
          <w:szCs w:val="28"/>
        </w:rPr>
        <w:t xml:space="preserve"> библиотека, являющаяся национальной библиотекой Российской Федерации, интегрирует в цифровой форме историко-культурное наследие России. В цифровой коллекции «Память о Великой Победе» представлены более 1,5 тыс. писем периода Великой Отечественной войны 1941-1945 годов. Документы личного происхождения (письма с фронта, письма жителей блокадного Ленинграда, письма из эвакуации и другая корреспонденция) отличаются существенными особенностями, определяющими специфику организации работы с ними: взаимодействие с владельцами, оцифровка, комплектование, описание, организация доступа и использование.</w:t>
      </w:r>
    </w:p>
    <w:p w:rsidR="00C93A5C" w:rsidRPr="00B929E4" w:rsidRDefault="00C93A5C" w:rsidP="00B929E4">
      <w:pPr>
        <w:spacing w:line="360" w:lineRule="auto"/>
        <w:ind w:firstLine="708"/>
        <w:jc w:val="both"/>
        <w:rPr>
          <w:rFonts w:ascii="Times New Roman" w:hAnsi="Times New Roman"/>
          <w:sz w:val="28"/>
          <w:szCs w:val="28"/>
        </w:rPr>
      </w:pPr>
      <w:r w:rsidRPr="00B929E4">
        <w:rPr>
          <w:rFonts w:ascii="Times New Roman" w:hAnsi="Times New Roman"/>
          <w:b/>
          <w:sz w:val="28"/>
          <w:szCs w:val="28"/>
        </w:rPr>
        <w:t>Ключевые слова</w:t>
      </w:r>
      <w:r w:rsidRPr="00B929E4">
        <w:rPr>
          <w:rFonts w:ascii="Times New Roman" w:hAnsi="Times New Roman"/>
          <w:sz w:val="28"/>
          <w:szCs w:val="28"/>
        </w:rPr>
        <w:t>: документы личного происхождения, личные письма, Великая Отечественная война 1941-1945 годов, письма военного времени, Президентская библиотека, комплектование, каталогизация</w:t>
      </w:r>
    </w:p>
    <w:p w:rsidR="00C93A5C" w:rsidRPr="00B929E4" w:rsidRDefault="00C93A5C" w:rsidP="00B929E4">
      <w:pPr>
        <w:spacing w:line="360" w:lineRule="auto"/>
        <w:jc w:val="both"/>
        <w:rPr>
          <w:rFonts w:ascii="Times New Roman" w:hAnsi="Times New Roman"/>
          <w:sz w:val="28"/>
          <w:szCs w:val="28"/>
        </w:rPr>
      </w:pPr>
    </w:p>
    <w:p w:rsidR="008F53F1" w:rsidRDefault="008F53F1" w:rsidP="008F53F1">
      <w:pPr>
        <w:spacing w:line="360" w:lineRule="auto"/>
        <w:ind w:firstLine="708"/>
        <w:jc w:val="both"/>
        <w:rPr>
          <w:rFonts w:ascii="Times New Roman" w:hAnsi="Times New Roman"/>
          <w:sz w:val="28"/>
          <w:szCs w:val="28"/>
        </w:rPr>
      </w:pPr>
      <w:r w:rsidRPr="000A6015">
        <w:rPr>
          <w:rFonts w:ascii="Times New Roman" w:hAnsi="Times New Roman"/>
          <w:sz w:val="28"/>
          <w:szCs w:val="28"/>
        </w:rPr>
        <w:t>В год 80-летия Победы в Великой Отечественной войне 1941-1945 годов представляется значим</w:t>
      </w:r>
      <w:r>
        <w:rPr>
          <w:rFonts w:ascii="Times New Roman" w:hAnsi="Times New Roman"/>
          <w:sz w:val="28"/>
          <w:szCs w:val="28"/>
        </w:rPr>
        <w:t>ым</w:t>
      </w:r>
      <w:r w:rsidRPr="000A6015">
        <w:rPr>
          <w:rFonts w:ascii="Times New Roman" w:hAnsi="Times New Roman"/>
          <w:sz w:val="28"/>
          <w:szCs w:val="28"/>
        </w:rPr>
        <w:t xml:space="preserve"> и актуальн</w:t>
      </w:r>
      <w:r>
        <w:rPr>
          <w:rFonts w:ascii="Times New Roman" w:hAnsi="Times New Roman"/>
          <w:sz w:val="28"/>
          <w:szCs w:val="28"/>
        </w:rPr>
        <w:t xml:space="preserve">ым рассмотрение вопросов </w:t>
      </w:r>
      <w:r w:rsidRPr="000A6015">
        <w:rPr>
          <w:rFonts w:ascii="Times New Roman" w:hAnsi="Times New Roman"/>
          <w:sz w:val="28"/>
          <w:szCs w:val="28"/>
        </w:rPr>
        <w:t>организаци</w:t>
      </w:r>
      <w:r>
        <w:rPr>
          <w:rFonts w:ascii="Times New Roman" w:hAnsi="Times New Roman"/>
          <w:sz w:val="28"/>
          <w:szCs w:val="28"/>
        </w:rPr>
        <w:t>и</w:t>
      </w:r>
      <w:r w:rsidRPr="000A6015">
        <w:rPr>
          <w:rFonts w:ascii="Times New Roman" w:hAnsi="Times New Roman"/>
          <w:sz w:val="28"/>
          <w:szCs w:val="28"/>
        </w:rPr>
        <w:t xml:space="preserve"> работы с документами личного происхождения, среди которых письма военного времени являются важной и востребованной пользователями частью коллекций</w:t>
      </w:r>
      <w:r>
        <w:rPr>
          <w:rFonts w:ascii="Times New Roman" w:hAnsi="Times New Roman"/>
          <w:sz w:val="28"/>
          <w:szCs w:val="28"/>
        </w:rPr>
        <w:t xml:space="preserve"> в</w:t>
      </w:r>
      <w:r w:rsidRPr="000A6015">
        <w:rPr>
          <w:rFonts w:ascii="Times New Roman" w:hAnsi="Times New Roman"/>
          <w:sz w:val="28"/>
          <w:szCs w:val="28"/>
        </w:rPr>
        <w:t xml:space="preserve"> фондах библиотек, архивов и музеев</w:t>
      </w:r>
      <w:r>
        <w:rPr>
          <w:rFonts w:ascii="Times New Roman" w:hAnsi="Times New Roman"/>
          <w:sz w:val="28"/>
          <w:szCs w:val="28"/>
        </w:rPr>
        <w:t>.</w:t>
      </w:r>
    </w:p>
    <w:p w:rsidR="00C32590" w:rsidRPr="00B929E4" w:rsidRDefault="00C32590" w:rsidP="00B929E4">
      <w:pPr>
        <w:spacing w:line="360" w:lineRule="auto"/>
        <w:ind w:firstLine="708"/>
        <w:jc w:val="both"/>
        <w:rPr>
          <w:rFonts w:ascii="Times New Roman" w:hAnsi="Times New Roman"/>
          <w:sz w:val="28"/>
          <w:szCs w:val="28"/>
        </w:rPr>
      </w:pPr>
      <w:proofErr w:type="gramStart"/>
      <w:r w:rsidRPr="00B929E4">
        <w:rPr>
          <w:rFonts w:ascii="Times New Roman" w:hAnsi="Times New Roman"/>
          <w:sz w:val="28"/>
          <w:szCs w:val="28"/>
        </w:rPr>
        <w:t xml:space="preserve">Развитие цифровых проектов, </w:t>
      </w:r>
      <w:proofErr w:type="spellStart"/>
      <w:r w:rsidRPr="00B929E4">
        <w:rPr>
          <w:rFonts w:ascii="Times New Roman" w:hAnsi="Times New Roman"/>
          <w:sz w:val="28"/>
          <w:szCs w:val="28"/>
        </w:rPr>
        <w:t>онлайн-архивов</w:t>
      </w:r>
      <w:proofErr w:type="spellEnd"/>
      <w:r w:rsidRPr="00B929E4">
        <w:rPr>
          <w:rFonts w:ascii="Times New Roman" w:hAnsi="Times New Roman"/>
          <w:sz w:val="28"/>
          <w:szCs w:val="28"/>
        </w:rPr>
        <w:t>, электронных коллекций и выставок, посвященных письмам военных лет</w:t>
      </w:r>
      <w:r w:rsidRPr="00B929E4">
        <w:rPr>
          <w:rStyle w:val="a6"/>
          <w:rFonts w:ascii="Times New Roman" w:hAnsi="Times New Roman"/>
          <w:sz w:val="28"/>
          <w:szCs w:val="28"/>
        </w:rPr>
        <w:footnoteReference w:id="1"/>
      </w:r>
      <w:r w:rsidRPr="00B929E4">
        <w:rPr>
          <w:rFonts w:ascii="Times New Roman" w:hAnsi="Times New Roman"/>
          <w:sz w:val="28"/>
          <w:szCs w:val="28"/>
        </w:rPr>
        <w:t xml:space="preserve">, наглядно демонстрирует </w:t>
      </w:r>
      <w:r w:rsidRPr="00B929E4">
        <w:rPr>
          <w:rFonts w:ascii="Times New Roman" w:hAnsi="Times New Roman"/>
          <w:sz w:val="28"/>
          <w:szCs w:val="28"/>
        </w:rPr>
        <w:lastRenderedPageBreak/>
        <w:t>тенденцию к их активному использованию в исследовательских практиках в различных сферах получения гуманитарного знания (исторической, культурологической, лингвистической и др.), поскольку эти области все больше ориентируются на личностный фактор в истории, на изучение исторических событий в восприятии их участников и современников [</w:t>
      </w:r>
      <w:r w:rsidR="001916A1" w:rsidRPr="00B929E4">
        <w:rPr>
          <w:rFonts w:ascii="Times New Roman" w:hAnsi="Times New Roman"/>
          <w:sz w:val="28"/>
          <w:szCs w:val="28"/>
        </w:rPr>
        <w:t>1</w:t>
      </w:r>
      <w:r w:rsidRPr="00B929E4">
        <w:rPr>
          <w:rFonts w:ascii="Times New Roman" w:hAnsi="Times New Roman"/>
          <w:sz w:val="28"/>
          <w:szCs w:val="28"/>
        </w:rPr>
        <w:t>].</w:t>
      </w:r>
      <w:proofErr w:type="gramEnd"/>
      <w:r w:rsidRPr="00B929E4">
        <w:rPr>
          <w:rFonts w:ascii="Times New Roman" w:hAnsi="Times New Roman"/>
          <w:sz w:val="28"/>
          <w:szCs w:val="28"/>
        </w:rPr>
        <w:t xml:space="preserve"> Важным аспектом является и просветительская функция данных проектов, способствующих сохранению исторического наследия и популяризации знаний о прошлом, формированию духовно-нравственных ценностей личности.</w:t>
      </w:r>
    </w:p>
    <w:p w:rsidR="00C32590" w:rsidRPr="00B929E4" w:rsidRDefault="00C32590"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Эти же направления реализуются в деятельности Президентской библиотеки, которая является национальной библиотекой Российской Федерации и интегрирует в цифровой форме историко-культурное наследие России. Библиотека выступает хранилищем электронных документов, раскрывающих понятие «российская государственность» в ее историческом развитии и формирует собрание ресурсов, основу которого составляют электронные копии библиотечных материалов, архивных документов и музейных предметов.</w:t>
      </w:r>
    </w:p>
    <w:p w:rsidR="00C32590" w:rsidRPr="00B929E4" w:rsidRDefault="00C32590" w:rsidP="00B929E4">
      <w:pPr>
        <w:spacing w:line="360" w:lineRule="auto"/>
        <w:ind w:firstLine="708"/>
        <w:jc w:val="both"/>
        <w:rPr>
          <w:rFonts w:ascii="Times New Roman" w:hAnsi="Times New Roman"/>
          <w:sz w:val="28"/>
          <w:szCs w:val="28"/>
        </w:rPr>
      </w:pPr>
      <w:r w:rsidRPr="00B929E4">
        <w:rPr>
          <w:rFonts w:ascii="Times New Roman" w:hAnsi="Times New Roman"/>
          <w:color w:val="000000" w:themeColor="text1"/>
          <w:sz w:val="28"/>
          <w:szCs w:val="28"/>
        </w:rPr>
        <w:t xml:space="preserve">Фонд библиотеки, насчитывающий около 1,2 </w:t>
      </w:r>
      <w:proofErr w:type="spellStart"/>
      <w:proofErr w:type="gramStart"/>
      <w:r w:rsidRPr="00B929E4">
        <w:rPr>
          <w:rFonts w:ascii="Times New Roman" w:hAnsi="Times New Roman"/>
          <w:color w:val="000000" w:themeColor="text1"/>
          <w:sz w:val="28"/>
          <w:szCs w:val="28"/>
        </w:rPr>
        <w:t>млн</w:t>
      </w:r>
      <w:proofErr w:type="spellEnd"/>
      <w:proofErr w:type="gramEnd"/>
      <w:r w:rsidRPr="00B929E4">
        <w:rPr>
          <w:rFonts w:ascii="Times New Roman" w:hAnsi="Times New Roman"/>
          <w:color w:val="000000" w:themeColor="text1"/>
          <w:sz w:val="28"/>
          <w:szCs w:val="28"/>
        </w:rPr>
        <w:t xml:space="preserve"> единиц хранения, организован по коллекционному принципу. </w:t>
      </w:r>
      <w:r w:rsidRPr="00B929E4">
        <w:rPr>
          <w:rFonts w:ascii="Times New Roman" w:hAnsi="Times New Roman"/>
          <w:sz w:val="28"/>
          <w:szCs w:val="28"/>
        </w:rPr>
        <w:t xml:space="preserve">При этом цифровая коллекция рассматривается как основной, базовый элемент </w:t>
      </w:r>
      <w:proofErr w:type="gramStart"/>
      <w:r w:rsidRPr="00B929E4">
        <w:rPr>
          <w:rFonts w:ascii="Times New Roman" w:hAnsi="Times New Roman"/>
          <w:sz w:val="28"/>
          <w:szCs w:val="28"/>
        </w:rPr>
        <w:t>электронной</w:t>
      </w:r>
      <w:proofErr w:type="gramEnd"/>
      <w:r w:rsidRPr="00B929E4">
        <w:rPr>
          <w:rFonts w:ascii="Times New Roman" w:hAnsi="Times New Roman"/>
          <w:sz w:val="28"/>
          <w:szCs w:val="28"/>
        </w:rPr>
        <w:t xml:space="preserve"> библиотеки и одно из средств организации доступа к информационным ресурсам. Такой подход позволяет создавать логически упорядоченные массивы документов по отдельным тематическим аспектам: в</w:t>
      </w:r>
      <w:r w:rsidRPr="00B929E4">
        <w:rPr>
          <w:rFonts w:ascii="Times New Roman" w:hAnsi="Times New Roman"/>
          <w:color w:val="000000" w:themeColor="text1"/>
          <w:sz w:val="28"/>
          <w:szCs w:val="28"/>
        </w:rPr>
        <w:t xml:space="preserve">се информационные ресурсы распределяются между базовыми коллекциями – «Российский народ», «Территория России», «Государственная власть» и «Русский язык», также формируются специальные коллекции, посвященные какому-либо событию, теме, региону, персоне, организации. В настоящее время на </w:t>
      </w:r>
      <w:proofErr w:type="gramStart"/>
      <w:r w:rsidRPr="00B929E4">
        <w:rPr>
          <w:rFonts w:ascii="Times New Roman" w:hAnsi="Times New Roman"/>
          <w:color w:val="000000" w:themeColor="text1"/>
          <w:sz w:val="28"/>
          <w:szCs w:val="28"/>
        </w:rPr>
        <w:t>портале</w:t>
      </w:r>
      <w:proofErr w:type="gramEnd"/>
      <w:r w:rsidRPr="00B929E4">
        <w:rPr>
          <w:rFonts w:ascii="Times New Roman" w:hAnsi="Times New Roman"/>
          <w:color w:val="000000" w:themeColor="text1"/>
          <w:sz w:val="28"/>
          <w:szCs w:val="28"/>
        </w:rPr>
        <w:t xml:space="preserve"> Президентской библиотеки представлено свыше 360 цифровых коллекций.</w:t>
      </w:r>
    </w:p>
    <w:p w:rsidR="00C32590" w:rsidRPr="00B929E4" w:rsidRDefault="00C32590" w:rsidP="00B929E4">
      <w:pPr>
        <w:spacing w:line="360" w:lineRule="auto"/>
        <w:ind w:firstLine="709"/>
        <w:jc w:val="both"/>
        <w:rPr>
          <w:rFonts w:ascii="Times New Roman" w:hAnsi="Times New Roman"/>
          <w:sz w:val="28"/>
          <w:szCs w:val="28"/>
        </w:rPr>
      </w:pPr>
      <w:r w:rsidRPr="00B929E4">
        <w:rPr>
          <w:rFonts w:ascii="Times New Roman" w:hAnsi="Times New Roman"/>
          <w:sz w:val="28"/>
          <w:szCs w:val="28"/>
        </w:rPr>
        <w:lastRenderedPageBreak/>
        <w:t xml:space="preserve">Вопросам сохранения памяти о Великой Отечественной войне 1941-1945 годов посвящена </w:t>
      </w:r>
      <w:r w:rsidRPr="00B929E4">
        <w:rPr>
          <w:rFonts w:ascii="Times New Roman" w:hAnsi="Times New Roman"/>
          <w:color w:val="000000" w:themeColor="text1"/>
          <w:sz w:val="28"/>
          <w:szCs w:val="28"/>
        </w:rPr>
        <w:t xml:space="preserve">цифровая коллекция «Память о Великой Победе», формирование которой было начато в 2010 году. </w:t>
      </w:r>
      <w:proofErr w:type="gramStart"/>
      <w:r w:rsidRPr="00B929E4">
        <w:rPr>
          <w:rFonts w:ascii="Times New Roman" w:hAnsi="Times New Roman"/>
          <w:color w:val="000000" w:themeColor="text1"/>
          <w:sz w:val="28"/>
          <w:szCs w:val="28"/>
        </w:rPr>
        <w:t xml:space="preserve">В настоящее время в коллекцию включено более 31,5 тыс. ресурсов, раскрывающих темы власти и общества в годы </w:t>
      </w:r>
      <w:r w:rsidRPr="00B929E4">
        <w:rPr>
          <w:rFonts w:ascii="Times New Roman" w:hAnsi="Times New Roman"/>
          <w:sz w:val="28"/>
          <w:szCs w:val="28"/>
        </w:rPr>
        <w:t>Великой Отечественной войны, становления и развития антигитлеровской коалиции, военных действий и боевых операций на различных фронтах (в том числе – оборона Ленинграда), народного ополчения в период войны, массовых преступлений нацистов против советских граждан, отражения войны на страницах прессы, увековечивания памяти о Великой Отечественной войне.</w:t>
      </w:r>
      <w:proofErr w:type="gramEnd"/>
    </w:p>
    <w:p w:rsidR="00C32590" w:rsidRPr="00B929E4" w:rsidRDefault="00C32590" w:rsidP="00B929E4">
      <w:pPr>
        <w:spacing w:line="360" w:lineRule="auto"/>
        <w:ind w:firstLine="709"/>
        <w:jc w:val="both"/>
        <w:rPr>
          <w:rFonts w:ascii="Times New Roman" w:hAnsi="Times New Roman"/>
          <w:sz w:val="28"/>
          <w:szCs w:val="28"/>
        </w:rPr>
      </w:pPr>
      <w:r w:rsidRPr="00B929E4">
        <w:rPr>
          <w:rFonts w:ascii="Times New Roman" w:hAnsi="Times New Roman"/>
          <w:sz w:val="28"/>
          <w:szCs w:val="28"/>
        </w:rPr>
        <w:t xml:space="preserve">Представленные в коллекции информационные ресурсы отличаются </w:t>
      </w:r>
      <w:proofErr w:type="spellStart"/>
      <w:r w:rsidRPr="00B929E4">
        <w:rPr>
          <w:rFonts w:ascii="Times New Roman" w:hAnsi="Times New Roman"/>
          <w:sz w:val="28"/>
          <w:szCs w:val="28"/>
        </w:rPr>
        <w:t>типо-видовым</w:t>
      </w:r>
      <w:proofErr w:type="spellEnd"/>
      <w:r w:rsidRPr="00B929E4">
        <w:rPr>
          <w:rFonts w:ascii="Times New Roman" w:hAnsi="Times New Roman"/>
          <w:sz w:val="28"/>
          <w:szCs w:val="28"/>
        </w:rPr>
        <w:t xml:space="preserve"> разнообразием – это официальные документы, архивные материалы, фото- и кинохроника, газеты военного времени, исторические исследования, издания агитационно-пропагандистского характера, </w:t>
      </w:r>
      <w:r w:rsidR="00371286">
        <w:rPr>
          <w:rFonts w:ascii="Times New Roman" w:hAnsi="Times New Roman"/>
          <w:sz w:val="28"/>
          <w:szCs w:val="28"/>
        </w:rPr>
        <w:t>личные документы</w:t>
      </w:r>
      <w:r w:rsidR="00440DA5">
        <w:rPr>
          <w:rFonts w:ascii="Times New Roman" w:hAnsi="Times New Roman"/>
          <w:sz w:val="28"/>
          <w:szCs w:val="28"/>
        </w:rPr>
        <w:t>, воспоминания</w:t>
      </w:r>
      <w:r w:rsidR="00371286">
        <w:rPr>
          <w:rFonts w:ascii="Times New Roman" w:hAnsi="Times New Roman"/>
          <w:sz w:val="28"/>
          <w:szCs w:val="28"/>
        </w:rPr>
        <w:t xml:space="preserve"> и </w:t>
      </w:r>
      <w:r w:rsidRPr="00B929E4">
        <w:rPr>
          <w:rFonts w:ascii="Times New Roman" w:hAnsi="Times New Roman"/>
          <w:sz w:val="28"/>
          <w:szCs w:val="28"/>
        </w:rPr>
        <w:t>свидетельства участников сражений и тружеников тыла, изображения памятников и мемориальных комплексов.</w:t>
      </w:r>
    </w:p>
    <w:p w:rsidR="00C32590" w:rsidRPr="00B929E4" w:rsidRDefault="00C32590" w:rsidP="00B929E4">
      <w:pPr>
        <w:spacing w:line="360" w:lineRule="auto"/>
        <w:ind w:firstLine="708"/>
        <w:jc w:val="both"/>
        <w:rPr>
          <w:rFonts w:ascii="Times New Roman" w:hAnsi="Times New Roman"/>
          <w:color w:val="1F1F1F"/>
          <w:sz w:val="28"/>
          <w:szCs w:val="28"/>
          <w:shd w:val="clear" w:color="auto" w:fill="FFFFFF"/>
        </w:rPr>
      </w:pPr>
      <w:proofErr w:type="gramStart"/>
      <w:r w:rsidRPr="00B929E4">
        <w:rPr>
          <w:rFonts w:ascii="Times New Roman" w:hAnsi="Times New Roman"/>
          <w:color w:val="000000" w:themeColor="text1"/>
          <w:sz w:val="28"/>
          <w:szCs w:val="28"/>
        </w:rPr>
        <w:t>Среди документов личного происхождения можно выделить рукописные материалы (дневники, записи, воспоминания и свидетельства жителей блокадного Ленинграда), аудиозаписи интервью, открытки, фотографии и альбомы фотографий, различные документы (</w:t>
      </w:r>
      <w:r w:rsidRPr="00B929E4">
        <w:rPr>
          <w:rFonts w:ascii="Times New Roman" w:hAnsi="Times New Roman"/>
          <w:color w:val="1F1F1F"/>
          <w:sz w:val="28"/>
          <w:szCs w:val="28"/>
          <w:shd w:val="clear" w:color="auto" w:fill="FFFFFF"/>
        </w:rPr>
        <w:t>трудовые книжки, удостоверения и пропуска, военные билеты, характеристики с места работы, автобиографии, разрешения для получения пропуска на въезд в город, продуктовые карточки, справки (об эвакуации, о регистрации по месту эвакуации, о прохождении службы в составе</w:t>
      </w:r>
      <w:proofErr w:type="gramEnd"/>
      <w:r w:rsidRPr="00B929E4">
        <w:rPr>
          <w:rFonts w:ascii="Times New Roman" w:hAnsi="Times New Roman"/>
          <w:color w:val="1F1F1F"/>
          <w:sz w:val="28"/>
          <w:szCs w:val="28"/>
          <w:shd w:val="clear" w:color="auto" w:fill="FFFFFF"/>
        </w:rPr>
        <w:t xml:space="preserve"> </w:t>
      </w:r>
      <w:proofErr w:type="gramStart"/>
      <w:r w:rsidRPr="00B929E4">
        <w:rPr>
          <w:rFonts w:ascii="Times New Roman" w:hAnsi="Times New Roman"/>
          <w:color w:val="1F1F1F"/>
          <w:sz w:val="28"/>
          <w:szCs w:val="28"/>
          <w:shd w:val="clear" w:color="auto" w:fill="FFFFFF"/>
        </w:rPr>
        <w:t>воинских частей), извещения (о пропаже без вести, гибели на фронте, на квартплату), больничные листы и медицинские карты, грамоты, благодарности, удостоверения к медалям, орденские книжки, приказы, отчеты, протоколы</w:t>
      </w:r>
      <w:r w:rsidRPr="00B929E4">
        <w:rPr>
          <w:rFonts w:ascii="Times New Roman" w:hAnsi="Times New Roman"/>
          <w:color w:val="000000" w:themeColor="text1"/>
          <w:sz w:val="28"/>
          <w:szCs w:val="28"/>
        </w:rPr>
        <w:t xml:space="preserve">) и др. </w:t>
      </w:r>
      <w:r w:rsidRPr="00B929E4">
        <w:rPr>
          <w:rFonts w:ascii="Times New Roman" w:hAnsi="Times New Roman"/>
          <w:color w:val="1F1F1F"/>
          <w:sz w:val="28"/>
          <w:szCs w:val="28"/>
          <w:shd w:val="clear" w:color="auto" w:fill="FFFFFF"/>
        </w:rPr>
        <w:t>В коллекции представлено также более 1,5 тыс. писем периода Великой Отечественной войны 1941-1945 годов – это письма с фронта, письма жителей блокадного Ленинграда, письма из эвакуации и другая корреспонденция.</w:t>
      </w:r>
      <w:proofErr w:type="gramEnd"/>
    </w:p>
    <w:p w:rsidR="00C32590" w:rsidRPr="00B929E4" w:rsidRDefault="00C32590" w:rsidP="00B929E4">
      <w:pPr>
        <w:spacing w:line="360" w:lineRule="auto"/>
        <w:ind w:firstLine="708"/>
        <w:jc w:val="both"/>
        <w:rPr>
          <w:rFonts w:ascii="Times New Roman" w:hAnsi="Times New Roman"/>
          <w:color w:val="1F1F1F"/>
          <w:sz w:val="28"/>
          <w:szCs w:val="28"/>
          <w:shd w:val="clear" w:color="auto" w:fill="FFFFFF"/>
        </w:rPr>
      </w:pPr>
      <w:r w:rsidRPr="00B929E4">
        <w:rPr>
          <w:rFonts w:ascii="Times New Roman" w:hAnsi="Times New Roman"/>
          <w:color w:val="1F1F1F"/>
          <w:sz w:val="28"/>
          <w:szCs w:val="28"/>
          <w:shd w:val="clear" w:color="auto" w:fill="FFFFFF"/>
        </w:rPr>
        <w:lastRenderedPageBreak/>
        <w:t xml:space="preserve">Отличительной особенностью Президентской библиотеки является то, что это полностью </w:t>
      </w:r>
      <w:proofErr w:type="gramStart"/>
      <w:r w:rsidRPr="00B929E4">
        <w:rPr>
          <w:rFonts w:ascii="Times New Roman" w:hAnsi="Times New Roman"/>
          <w:color w:val="1F1F1F"/>
          <w:sz w:val="28"/>
          <w:szCs w:val="28"/>
          <w:shd w:val="clear" w:color="auto" w:fill="FFFFFF"/>
        </w:rPr>
        <w:t>электронная</w:t>
      </w:r>
      <w:proofErr w:type="gramEnd"/>
      <w:r w:rsidRPr="00B929E4">
        <w:rPr>
          <w:rFonts w:ascii="Times New Roman" w:hAnsi="Times New Roman"/>
          <w:color w:val="1F1F1F"/>
          <w:sz w:val="28"/>
          <w:szCs w:val="28"/>
          <w:shd w:val="clear" w:color="auto" w:fill="FFFFFF"/>
        </w:rPr>
        <w:t xml:space="preserve"> библиотека, и этот фактор существенно влияет на организацию работы с документами (в том числе личного происхождения), включая взаимодействие с владельцами, оцифровку, комплектование, составление описания, организацию доступа и использование.</w:t>
      </w:r>
    </w:p>
    <w:p w:rsidR="00C32590" w:rsidRPr="00B929E4" w:rsidRDefault="00C32590"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Комплектование документами личного происхождения осуществляется в результате сотрудничества с частными лицами – владельцами данных материалов, а также учреждениями, в чьих фондах представлены различные виды исторических источников. Организация работы по пополнению электронного фонда Президентской библиотеки включает ведение переговоров с владельцами (ныне здравствующими, родственниками, наследниками, представителями и т. п.), проведение научной экспертизы (подготовка экспертного заключения), оформление правовых документов (подписание договоров), оцифровка или получение готовых цифровых копий, включение в электронный фонд и постановка на учет единиц хранения.</w:t>
      </w:r>
    </w:p>
    <w:p w:rsidR="00C32590" w:rsidRPr="00B929E4" w:rsidRDefault="00C32590" w:rsidP="00B929E4">
      <w:pPr>
        <w:spacing w:line="360" w:lineRule="auto"/>
        <w:ind w:firstLine="708"/>
        <w:jc w:val="both"/>
        <w:rPr>
          <w:rFonts w:ascii="Times New Roman" w:hAnsi="Times New Roman"/>
          <w:sz w:val="28"/>
          <w:szCs w:val="28"/>
        </w:rPr>
      </w:pPr>
      <w:proofErr w:type="gramStart"/>
      <w:r w:rsidRPr="00B929E4">
        <w:rPr>
          <w:rFonts w:ascii="Times New Roman" w:hAnsi="Times New Roman"/>
          <w:sz w:val="28"/>
          <w:szCs w:val="28"/>
        </w:rPr>
        <w:t>Президентская</w:t>
      </w:r>
      <w:proofErr w:type="gramEnd"/>
      <w:r w:rsidRPr="00B929E4">
        <w:rPr>
          <w:rFonts w:ascii="Times New Roman" w:hAnsi="Times New Roman"/>
          <w:sz w:val="28"/>
          <w:szCs w:val="28"/>
        </w:rPr>
        <w:t xml:space="preserve"> библиотека ведет активную работу с ветеранами и их родственниками, которые приносят в библиотеку реликвии из семейных архивов – документы участников Великой Отечественной войны, жителей блокадного Ленинграда, тружеников тыла. В процессе непосредственного общения с гражданами (включая очные встречи на площадке библиотеки и выезд сотрудников к мал</w:t>
      </w:r>
      <w:proofErr w:type="gramStart"/>
      <w:r w:rsidRPr="00B929E4">
        <w:rPr>
          <w:rFonts w:ascii="Times New Roman" w:hAnsi="Times New Roman"/>
          <w:sz w:val="28"/>
          <w:szCs w:val="28"/>
        </w:rPr>
        <w:t>о-</w:t>
      </w:r>
      <w:proofErr w:type="gramEnd"/>
      <w:r w:rsidRPr="00B929E4">
        <w:rPr>
          <w:rFonts w:ascii="Times New Roman" w:hAnsi="Times New Roman"/>
          <w:sz w:val="28"/>
          <w:szCs w:val="28"/>
        </w:rPr>
        <w:t xml:space="preserve"> и немобильным гражданам на дом, переписку по электронной почте, телефонные переговоры) устанавливаются необходимые сведения о персонах (включая биографические сведения; идентификацию лиц, упомянутых в письмах или изображенных на фотографиях, определение родственных и иных связей между персонами, уточнение географических и хронологических данных, исторических фактов (например, номера воинских соединений, названия учреждений, адреса места жительства)). Эти данные </w:t>
      </w:r>
      <w:r w:rsidRPr="00B929E4">
        <w:rPr>
          <w:rFonts w:ascii="Times New Roman" w:hAnsi="Times New Roman"/>
          <w:sz w:val="28"/>
          <w:szCs w:val="28"/>
        </w:rPr>
        <w:lastRenderedPageBreak/>
        <w:t>фиксируются и в дальнейшем служат основой для составления описания и аннотирования документов.</w:t>
      </w:r>
    </w:p>
    <w:p w:rsidR="00C32590" w:rsidRPr="00B929E4" w:rsidRDefault="00C32590"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При содействии специалистов библиотеки для каждого документа определяется заглавие, устанавливается авторство, год создания и другие идентифицирующие сведения, которые включаются в списки для передачи документов на оцифровку. При приеме материалов оформляются расписки (для частных лиц) или подписываются акты приема-передачи (для учреждений), аналогично – в случае передачи уже готовых цифровых копий. Данные документы выступают также основанием для возврата материалов их владельцам после процедуры оцифровки.</w:t>
      </w:r>
    </w:p>
    <w:p w:rsidR="00C32590" w:rsidRPr="00B929E4" w:rsidRDefault="00C32590"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Все поступающие документы проходят научную экспертизу, которая проводится компетентными экспертами Президентской библиотеки. Подготовленное экспертное заключение служит основанием для принятия решения о включении цифровых копий документов в электронный фонд учреждения. Сегодня эксперты также вовлечены в работу по выявлению источников комплектования документами личного происхождения.</w:t>
      </w:r>
    </w:p>
    <w:p w:rsidR="00C32590" w:rsidRPr="00B929E4" w:rsidRDefault="00C32590"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Стоит отметить, что до недавнего времени мы не имели практики заключать каких-либо гражданско-правовых договоров, но столкнувшись с большой востребованностью документов периода Великой Отечественной войны для использования в различных проектах, в настоящее время внедрена практика подписания договоров с предоставлением прав использования произведений.</w:t>
      </w:r>
    </w:p>
    <w:p w:rsidR="00C32590" w:rsidRPr="00B929E4" w:rsidRDefault="00C32590" w:rsidP="00B929E4">
      <w:pPr>
        <w:spacing w:line="360" w:lineRule="auto"/>
        <w:ind w:firstLine="708"/>
        <w:jc w:val="both"/>
        <w:rPr>
          <w:rFonts w:ascii="Times New Roman" w:hAnsi="Times New Roman"/>
          <w:sz w:val="28"/>
          <w:szCs w:val="28"/>
        </w:rPr>
      </w:pPr>
      <w:proofErr w:type="gramStart"/>
      <w:r w:rsidRPr="00B929E4">
        <w:rPr>
          <w:rFonts w:ascii="Times New Roman" w:hAnsi="Times New Roman"/>
          <w:sz w:val="28"/>
          <w:szCs w:val="28"/>
        </w:rPr>
        <w:t>Процесс оцифровки документов личного происхождения также имеет свои особенности и осуществляется в соответствии с техническими требованиями Президентской библиотеки: как правило, это постраничное представление или полный разворот (в случае наличия распашного текста / иллюстрации); документы сканируются полностью, независимо от наличия или отсутствия на них значимой информации; при сканировании захватываются границы документа с запасом не менее 3-5 мм;</w:t>
      </w:r>
      <w:proofErr w:type="gramEnd"/>
      <w:r w:rsidRPr="00B929E4">
        <w:rPr>
          <w:rFonts w:ascii="Times New Roman" w:hAnsi="Times New Roman"/>
          <w:sz w:val="28"/>
          <w:szCs w:val="28"/>
        </w:rPr>
        <w:t xml:space="preserve"> само сканирование происходит на </w:t>
      </w:r>
      <w:proofErr w:type="gramStart"/>
      <w:r w:rsidRPr="00B929E4">
        <w:rPr>
          <w:rFonts w:ascii="Times New Roman" w:hAnsi="Times New Roman"/>
          <w:sz w:val="28"/>
          <w:szCs w:val="28"/>
        </w:rPr>
        <w:t>фоне</w:t>
      </w:r>
      <w:proofErr w:type="gramEnd"/>
      <w:r w:rsidRPr="00B929E4">
        <w:rPr>
          <w:rFonts w:ascii="Times New Roman" w:hAnsi="Times New Roman"/>
          <w:sz w:val="28"/>
          <w:szCs w:val="28"/>
        </w:rPr>
        <w:t xml:space="preserve">, позволяющем четко проследить границы </w:t>
      </w:r>
      <w:r w:rsidRPr="00B929E4">
        <w:rPr>
          <w:rFonts w:ascii="Times New Roman" w:hAnsi="Times New Roman"/>
          <w:sz w:val="28"/>
          <w:szCs w:val="28"/>
        </w:rPr>
        <w:lastRenderedPageBreak/>
        <w:t>и цветность документа; осуществляется настройка яркости и контрастности; материалы сканируются в режиме 24-</w:t>
      </w:r>
      <w:r w:rsidRPr="00B929E4">
        <w:rPr>
          <w:rFonts w:ascii="Times New Roman" w:hAnsi="Times New Roman"/>
          <w:sz w:val="28"/>
          <w:szCs w:val="28"/>
          <w:lang w:val="en-US"/>
        </w:rPr>
        <w:t>bit</w:t>
      </w:r>
      <w:r w:rsidRPr="00B929E4">
        <w:rPr>
          <w:rFonts w:ascii="Times New Roman" w:hAnsi="Times New Roman"/>
          <w:sz w:val="28"/>
          <w:szCs w:val="28"/>
        </w:rPr>
        <w:t xml:space="preserve"> </w:t>
      </w:r>
      <w:r w:rsidRPr="00B929E4">
        <w:rPr>
          <w:rFonts w:ascii="Times New Roman" w:hAnsi="Times New Roman"/>
          <w:sz w:val="28"/>
          <w:szCs w:val="28"/>
          <w:lang w:val="en-US"/>
        </w:rPr>
        <w:t>RGB</w:t>
      </w:r>
      <w:r w:rsidRPr="00B929E4">
        <w:rPr>
          <w:rFonts w:ascii="Times New Roman" w:hAnsi="Times New Roman"/>
          <w:sz w:val="28"/>
          <w:szCs w:val="28"/>
        </w:rPr>
        <w:t xml:space="preserve"> с разрешением от 300 до 600 </w:t>
      </w:r>
      <w:r w:rsidRPr="00B929E4">
        <w:rPr>
          <w:rFonts w:ascii="Times New Roman" w:hAnsi="Times New Roman"/>
          <w:sz w:val="28"/>
          <w:szCs w:val="28"/>
          <w:lang w:val="en-US"/>
        </w:rPr>
        <w:t>DPI</w:t>
      </w:r>
      <w:r w:rsidRPr="00B929E4">
        <w:rPr>
          <w:rFonts w:ascii="Times New Roman" w:hAnsi="Times New Roman"/>
          <w:sz w:val="28"/>
          <w:szCs w:val="28"/>
        </w:rPr>
        <w:t xml:space="preserve"> (в зависимости от качества сохранности оригинала, его формата, четкости текста и других особенностей). При необходимости, производится дополнительная обработка цифровых образов (например, корректировка ориентации, фокусировка, яркость, тон, глубина и насыщенность цвета, минимизирование следов просвечивания, обрезка), однако главным требованием является требование соответствия цифровой копии оригиналу документа. Готовые цифровые копии, которые библиотеке передают владельцы, также проверяются на соответствие техническим требованиям учреждения.</w:t>
      </w:r>
    </w:p>
    <w:p w:rsidR="00C32590" w:rsidRPr="00B929E4" w:rsidRDefault="008D1686" w:rsidP="00B929E4">
      <w:pPr>
        <w:spacing w:line="360" w:lineRule="auto"/>
        <w:ind w:firstLine="708"/>
        <w:jc w:val="both"/>
        <w:rPr>
          <w:rFonts w:ascii="Times New Roman" w:hAnsi="Times New Roman"/>
          <w:sz w:val="28"/>
          <w:szCs w:val="28"/>
        </w:rPr>
      </w:pPr>
      <w:proofErr w:type="gramStart"/>
      <w:r w:rsidRPr="00B929E4">
        <w:rPr>
          <w:rFonts w:ascii="Times New Roman" w:hAnsi="Times New Roman"/>
          <w:sz w:val="28"/>
          <w:szCs w:val="28"/>
        </w:rPr>
        <w:t>В целом</w:t>
      </w:r>
      <w:r w:rsidR="00C32590" w:rsidRPr="00B929E4">
        <w:rPr>
          <w:rFonts w:ascii="Times New Roman" w:hAnsi="Times New Roman"/>
          <w:sz w:val="28"/>
          <w:szCs w:val="28"/>
        </w:rPr>
        <w:t>, состав и комплектность включаемых в электронный фонд цифровых копий документов личного происхождения содерж</w:t>
      </w:r>
      <w:r w:rsidRPr="00B929E4">
        <w:rPr>
          <w:rFonts w:ascii="Times New Roman" w:hAnsi="Times New Roman"/>
          <w:sz w:val="28"/>
          <w:szCs w:val="28"/>
        </w:rPr>
        <w:t>а</w:t>
      </w:r>
      <w:r w:rsidR="00C32590" w:rsidRPr="00B929E4">
        <w:rPr>
          <w:rFonts w:ascii="Times New Roman" w:hAnsi="Times New Roman"/>
          <w:sz w:val="28"/>
          <w:szCs w:val="28"/>
        </w:rPr>
        <w:t>т: цифровой контент, состоящий из файлов – образов передаваемых материалов, и сопроводительные документы (расписку, акт приема-передачи, экспертное заключение, договор).</w:t>
      </w:r>
      <w:proofErr w:type="gramEnd"/>
      <w:r w:rsidR="00C32590" w:rsidRPr="00B929E4">
        <w:rPr>
          <w:rFonts w:ascii="Times New Roman" w:hAnsi="Times New Roman"/>
          <w:sz w:val="28"/>
          <w:szCs w:val="28"/>
        </w:rPr>
        <w:t xml:space="preserve"> </w:t>
      </w:r>
      <w:proofErr w:type="gramStart"/>
      <w:r w:rsidR="00C32590" w:rsidRPr="00B929E4">
        <w:rPr>
          <w:rFonts w:ascii="Times New Roman" w:hAnsi="Times New Roman"/>
          <w:sz w:val="28"/>
          <w:szCs w:val="28"/>
        </w:rPr>
        <w:t>Готовый</w:t>
      </w:r>
      <w:proofErr w:type="gramEnd"/>
      <w:r w:rsidR="00C32590" w:rsidRPr="00B929E4">
        <w:rPr>
          <w:rFonts w:ascii="Times New Roman" w:hAnsi="Times New Roman"/>
          <w:sz w:val="28"/>
          <w:szCs w:val="28"/>
        </w:rPr>
        <w:t xml:space="preserve"> цифровой контент загружается в информационную систему Президентской библиотеки, где для каждой единицы хранения создается учетная запись. </w:t>
      </w:r>
      <w:proofErr w:type="gramStart"/>
      <w:r w:rsidR="00C32590" w:rsidRPr="00B929E4">
        <w:rPr>
          <w:rFonts w:ascii="Times New Roman" w:hAnsi="Times New Roman"/>
          <w:sz w:val="28"/>
          <w:szCs w:val="28"/>
        </w:rPr>
        <w:t>В качестве единицы хранения может выступать как отдельный документ (письмо, фрагмент письма, открытка с текстом письма / поздравления), так и подборка документов (например, несколько писем, письма с вложениями (фотографиями, рисунками, газетными вырезками, справками, персональными вызовами и т. п.); россыпь различных материалов).</w:t>
      </w:r>
      <w:proofErr w:type="gramEnd"/>
    </w:p>
    <w:p w:rsidR="00C32590" w:rsidRPr="00B929E4" w:rsidRDefault="00C32590"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 xml:space="preserve">Технология описания единиц хранения включает такие процессы аналитико-синтетической переработки информации как составление библиографического описания (каталогизация), индексирование (включает </w:t>
      </w:r>
      <w:proofErr w:type="spellStart"/>
      <w:r w:rsidRPr="00B929E4">
        <w:rPr>
          <w:rFonts w:ascii="Times New Roman" w:hAnsi="Times New Roman"/>
          <w:sz w:val="28"/>
          <w:szCs w:val="28"/>
        </w:rPr>
        <w:t>предметизацию</w:t>
      </w:r>
      <w:proofErr w:type="spellEnd"/>
      <w:r w:rsidRPr="00B929E4">
        <w:rPr>
          <w:rFonts w:ascii="Times New Roman" w:hAnsi="Times New Roman"/>
          <w:sz w:val="28"/>
          <w:szCs w:val="28"/>
        </w:rPr>
        <w:t xml:space="preserve"> и систематизацию) и аннотирование. Стоит отметить, что документы личного происхождения относятся к группе документов, </w:t>
      </w:r>
      <w:proofErr w:type="gramStart"/>
      <w:r w:rsidRPr="00B929E4">
        <w:rPr>
          <w:rFonts w:ascii="Times New Roman" w:hAnsi="Times New Roman"/>
          <w:sz w:val="28"/>
          <w:szCs w:val="28"/>
        </w:rPr>
        <w:t>правила</w:t>
      </w:r>
      <w:proofErr w:type="gramEnd"/>
      <w:r w:rsidRPr="00B929E4">
        <w:rPr>
          <w:rFonts w:ascii="Times New Roman" w:hAnsi="Times New Roman"/>
          <w:sz w:val="28"/>
          <w:szCs w:val="28"/>
        </w:rPr>
        <w:t xml:space="preserve"> описания которых в отечественной практике каталогизации практически не разработаны. Поэтому библиотекам требуется сотрудничество со </w:t>
      </w:r>
      <w:r w:rsidRPr="00B929E4">
        <w:rPr>
          <w:rFonts w:ascii="Times New Roman" w:hAnsi="Times New Roman"/>
          <w:sz w:val="28"/>
          <w:szCs w:val="28"/>
        </w:rPr>
        <w:lastRenderedPageBreak/>
        <w:t>специалистами других профессиональных сообществ (прежде всего архивного и музейного), чей опыт может стать ценным активом для изучения методик и приемов работы с документами личного происхождения, включая источниковедческие методы исследования, практику формирования научных описаний, составление содержательной характеристики, адекватное применение терминов предметной области для индексирования, и др.</w:t>
      </w:r>
    </w:p>
    <w:p w:rsidR="00C32590" w:rsidRPr="00B929E4" w:rsidRDefault="00C32590"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Расширение практики каталогизации за счет появления новых объектов способствовало пониманию необходимости разработки новых подходов к формированию метаданных, обеспечивающих описание, поиск и представление цифровых копий документов личного происхождения в электронных каталогах библиотек. На основе изучения опыта описания данных материалов вне библиотечного сообщества</w:t>
      </w:r>
      <w:r w:rsidR="00AF45EA" w:rsidRPr="00B929E4">
        <w:rPr>
          <w:rFonts w:ascii="Times New Roman" w:hAnsi="Times New Roman"/>
          <w:sz w:val="28"/>
          <w:szCs w:val="28"/>
        </w:rPr>
        <w:t xml:space="preserve"> [</w:t>
      </w:r>
      <w:r w:rsidR="001916A1" w:rsidRPr="00B929E4">
        <w:rPr>
          <w:rFonts w:ascii="Times New Roman" w:hAnsi="Times New Roman"/>
          <w:sz w:val="28"/>
          <w:szCs w:val="28"/>
        </w:rPr>
        <w:t>2</w:t>
      </w:r>
      <w:r w:rsidR="00AF45EA" w:rsidRPr="00B929E4">
        <w:rPr>
          <w:rFonts w:ascii="Times New Roman" w:hAnsi="Times New Roman"/>
          <w:sz w:val="28"/>
          <w:szCs w:val="28"/>
        </w:rPr>
        <w:t>, 3</w:t>
      </w:r>
      <w:r w:rsidR="00B47131">
        <w:rPr>
          <w:rFonts w:ascii="Times New Roman" w:hAnsi="Times New Roman"/>
          <w:sz w:val="28"/>
          <w:szCs w:val="28"/>
        </w:rPr>
        <w:t xml:space="preserve"> </w:t>
      </w:r>
      <w:r w:rsidR="007B1088">
        <w:rPr>
          <w:rFonts w:ascii="Times New Roman" w:hAnsi="Times New Roman"/>
          <w:sz w:val="28"/>
          <w:szCs w:val="28"/>
        </w:rPr>
        <w:t>и др.</w:t>
      </w:r>
      <w:r w:rsidR="00AF45EA" w:rsidRPr="00B929E4">
        <w:rPr>
          <w:rFonts w:ascii="Times New Roman" w:hAnsi="Times New Roman"/>
          <w:sz w:val="28"/>
          <w:szCs w:val="28"/>
        </w:rPr>
        <w:t>]</w:t>
      </w:r>
      <w:r w:rsidRPr="00B929E4">
        <w:rPr>
          <w:rFonts w:ascii="Times New Roman" w:hAnsi="Times New Roman"/>
          <w:sz w:val="28"/>
          <w:szCs w:val="28"/>
        </w:rPr>
        <w:t>, а также руководствуясь действующими в библиотечной сфере регламентирующими документами, специалистами Президентской библиотеки были разработаны методики каталогизации и индексирования различных видов документов личного происхождения, в том числе – писем периода Великой Отечественной войны.</w:t>
      </w:r>
    </w:p>
    <w:p w:rsidR="00C32590" w:rsidRPr="00B929E4" w:rsidRDefault="00C32590"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Формирование описания писем военного времени базируется на общих принципах, правилах и методиках каталогизации документов, при этом особое внимание уделяется индивидуальной характеристике каждого документа, его специфическим особенностям и истории бытования. Для установления недостающих или уточнения каких-либо сведений используется информация, полученная в процессе непосредственного общения с гражданами на этапе приема материалов в фонд.</w:t>
      </w:r>
    </w:p>
    <w:p w:rsidR="00C32590" w:rsidRPr="00B929E4" w:rsidRDefault="00C32590"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 xml:space="preserve">При описании документов применяется подход, основанный на физическом представлении документа в качестве единицы хранения. Как уже отмечалось, это может быть как отдельное письмо или открытка с текстом письма / поздравления, так и подборка документов – несколько писем / открыток или письма с вложениями. Важным аспектом является также изучение происхождения документов, включая атрибуцию и </w:t>
      </w:r>
      <w:r w:rsidRPr="00B929E4">
        <w:rPr>
          <w:rFonts w:ascii="Times New Roman" w:hAnsi="Times New Roman"/>
          <w:sz w:val="28"/>
          <w:szCs w:val="28"/>
        </w:rPr>
        <w:lastRenderedPageBreak/>
        <w:t>установление даты и места написания письма, что может затрудняться отсутствием или неразборчивостью подписи адресанта, проблемами определения адресата (его идентификации), наличием неполных дат, недостаточностью реквизитов и т. д.; особенностью писем является и отсутствие названия на самом документе.</w:t>
      </w:r>
    </w:p>
    <w:p w:rsidR="00C32590" w:rsidRPr="00B929E4" w:rsidRDefault="00C32590"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В состав метаданных записи на письма могут входить: библиографическое описание, точки доступа (имя лица, наименование организации, предметные рубрики, классификационные индексы, ключевые слова и др.), сведения о местонахождении (в том числе ссылка на цифровую копию) и другая информация, необходимая для точной и полной идентификации документа</w:t>
      </w:r>
      <w:r w:rsidR="00AF45EA" w:rsidRPr="00B929E4">
        <w:rPr>
          <w:rFonts w:ascii="Times New Roman" w:hAnsi="Times New Roman"/>
          <w:sz w:val="28"/>
          <w:szCs w:val="28"/>
        </w:rPr>
        <w:t xml:space="preserve"> [</w:t>
      </w:r>
      <w:r w:rsidR="00B47131">
        <w:rPr>
          <w:rFonts w:ascii="Times New Roman" w:hAnsi="Times New Roman"/>
          <w:sz w:val="28"/>
          <w:szCs w:val="28"/>
        </w:rPr>
        <w:t>4</w:t>
      </w:r>
      <w:r w:rsidR="00AF45EA" w:rsidRPr="00B929E4">
        <w:rPr>
          <w:rFonts w:ascii="Times New Roman" w:hAnsi="Times New Roman"/>
          <w:sz w:val="28"/>
          <w:szCs w:val="28"/>
        </w:rPr>
        <w:t>]</w:t>
      </w:r>
      <w:r w:rsidRPr="00B929E4">
        <w:rPr>
          <w:rFonts w:ascii="Times New Roman" w:hAnsi="Times New Roman"/>
          <w:sz w:val="28"/>
          <w:szCs w:val="28"/>
        </w:rPr>
        <w:t>.</w:t>
      </w:r>
    </w:p>
    <w:p w:rsidR="00C32590" w:rsidRPr="00B929E4" w:rsidRDefault="00C32590" w:rsidP="00B929E4">
      <w:pPr>
        <w:spacing w:line="360" w:lineRule="auto"/>
        <w:ind w:firstLine="708"/>
        <w:jc w:val="both"/>
        <w:rPr>
          <w:rFonts w:ascii="Times New Roman" w:hAnsi="Times New Roman"/>
          <w:sz w:val="28"/>
          <w:szCs w:val="28"/>
        </w:rPr>
      </w:pPr>
      <w:proofErr w:type="gramStart"/>
      <w:r w:rsidRPr="00B929E4">
        <w:rPr>
          <w:rFonts w:ascii="Times New Roman" w:hAnsi="Times New Roman"/>
          <w:sz w:val="28"/>
          <w:szCs w:val="28"/>
        </w:rPr>
        <w:t xml:space="preserve">Основной (базовый) набор описательных метаданных писем военного времени включает сведения об авторе (адресант – лицо или организация) и получателе (адресате) письма </w:t>
      </w:r>
      <w:r w:rsidRPr="00B929E4">
        <w:rPr>
          <w:rFonts w:ascii="Times New Roman" w:hAnsi="Times New Roman"/>
          <w:i/>
          <w:sz w:val="28"/>
          <w:szCs w:val="28"/>
        </w:rPr>
        <w:t>(если данные доступны)</w:t>
      </w:r>
      <w:r w:rsidRPr="00B929E4">
        <w:rPr>
          <w:rFonts w:ascii="Times New Roman" w:hAnsi="Times New Roman"/>
          <w:sz w:val="28"/>
          <w:szCs w:val="28"/>
        </w:rPr>
        <w:t>; названии документа и его виде; месте и дате создания / написания письма; физическую характеристику (объем, информацию о материале носителя, технике исполнения, наличии иллюстративного материала, размерах, вложениях и др.);</w:t>
      </w:r>
      <w:proofErr w:type="gramEnd"/>
      <w:r w:rsidRPr="00B929E4">
        <w:rPr>
          <w:rFonts w:ascii="Times New Roman" w:hAnsi="Times New Roman"/>
          <w:sz w:val="28"/>
          <w:szCs w:val="28"/>
        </w:rPr>
        <w:t xml:space="preserve"> различные примечания. Отсутствующее заглавие, как правило, формулируется на основе анализа письма и может включать сведения об авторе, получателе, тематике и виде документа. При описании отдельного письма приводят дату его написания, другие даты – отправления и получения, указывают в примечаниях. Если объектом описания выступает подборка материалов, имеющих разные даты, может быть приведен диапазон или перечень соответствующих дат. Датировка письма является обязательным элементом описания, поэтому при отсутствии авторской даты или почтового штемпеля необходимо обращаться к содержанию письма для определения основной даты (т. е. даты написания) [</w:t>
      </w:r>
      <w:r w:rsidR="00B47131">
        <w:rPr>
          <w:rFonts w:ascii="Times New Roman" w:hAnsi="Times New Roman"/>
          <w:sz w:val="28"/>
          <w:szCs w:val="28"/>
        </w:rPr>
        <w:t>5</w:t>
      </w:r>
      <w:r w:rsidRPr="00B929E4">
        <w:rPr>
          <w:rFonts w:ascii="Times New Roman" w:hAnsi="Times New Roman"/>
          <w:sz w:val="28"/>
          <w:szCs w:val="28"/>
        </w:rPr>
        <w:t xml:space="preserve">]. При приведении данных о физической характеристике указывается физическое количество листов, материалы и инструменты, отмечаются особенности формы </w:t>
      </w:r>
      <w:r w:rsidRPr="00B929E4">
        <w:rPr>
          <w:rFonts w:ascii="Times New Roman" w:hAnsi="Times New Roman"/>
          <w:sz w:val="28"/>
          <w:szCs w:val="28"/>
        </w:rPr>
        <w:lastRenderedPageBreak/>
        <w:t>представления (например, письмо-треугольник), наличие сопроводительного материала (например, конверта), различных вложений.</w:t>
      </w:r>
    </w:p>
    <w:p w:rsidR="00C32590" w:rsidRPr="00B929E4" w:rsidRDefault="00C32590"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 xml:space="preserve">Особое внимание при формировании описания писем как документных источников уделяется примечаниям, которые содержат дополнительную информацию о документе, раскрывают его специфические особенности. В </w:t>
      </w:r>
      <w:proofErr w:type="gramStart"/>
      <w:r w:rsidRPr="00B929E4">
        <w:rPr>
          <w:rFonts w:ascii="Times New Roman" w:hAnsi="Times New Roman"/>
          <w:sz w:val="28"/>
          <w:szCs w:val="28"/>
        </w:rPr>
        <w:t>качестве</w:t>
      </w:r>
      <w:proofErr w:type="gramEnd"/>
      <w:r w:rsidRPr="00B929E4">
        <w:rPr>
          <w:rFonts w:ascii="Times New Roman" w:hAnsi="Times New Roman"/>
          <w:sz w:val="28"/>
          <w:szCs w:val="28"/>
        </w:rPr>
        <w:t xml:space="preserve"> примечаний, используемых в практике Президентской библиотеки, как правило, приводятся дополнительные сведения о лицах и организациях; уточняющая информация о местах и датах; особенности расположения текста; характеристика элементов оформления; состояние сохранности документа; сведения о содержании (в случае, если объект описания представляет собой подборку материалов); история бытования письма (в том числе сведения о просмотре военной цензурой, наличие различных штампов и гашений почтовыми штемпелями); воспроизводятся также первые слова текста письма (с сохранением авторской орфографии и пунктуации) и др.</w:t>
      </w:r>
    </w:p>
    <w:p w:rsidR="00C32590" w:rsidRPr="00B929E4" w:rsidRDefault="00C32590"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Описание документов дополнительно сопровождается подробной аннотацией о персоне – авторе письма (и/или адресате), и включает как биографические сведения, так и информацию о деятельности персоны. Также в описание включаются сведения об источнике комплектования, условиях использования и ссылка на местонахождение цифровой копии на портале Президентской библиотеки, по которой данный документ доступен.</w:t>
      </w:r>
    </w:p>
    <w:p w:rsidR="00C32590" w:rsidRPr="00B929E4" w:rsidRDefault="00C32590"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 xml:space="preserve">Индексирование писем осуществляется в соответствии с общими методиками предметизации и систематизации, однако </w:t>
      </w:r>
      <w:proofErr w:type="gramStart"/>
      <w:r w:rsidRPr="00B929E4">
        <w:rPr>
          <w:rFonts w:ascii="Times New Roman" w:hAnsi="Times New Roman"/>
          <w:sz w:val="28"/>
          <w:szCs w:val="28"/>
        </w:rPr>
        <w:t>важное значение</w:t>
      </w:r>
      <w:proofErr w:type="gramEnd"/>
      <w:r w:rsidRPr="00B929E4">
        <w:rPr>
          <w:rFonts w:ascii="Times New Roman" w:hAnsi="Times New Roman"/>
          <w:sz w:val="28"/>
          <w:szCs w:val="28"/>
        </w:rPr>
        <w:t xml:space="preserve">, наряду с содержанием, имеет исторический контекст написания письма. Принципы и адекватность индексирования определяются особенностями данного вида документов, в которых корреспонденты могут затрагивать самые разные темы. Объектом анализа для отражения содержания писем и выделения предметов, рассматриваемых в них, является непосредственно сам источник – сведения, содержащиеся в письме (лица, события, факты, места, даты, бытовые детали и др.), а также формальные характеристики документа. В практике Президентской библиотеки для индексирования писем </w:t>
      </w:r>
      <w:r w:rsidRPr="00B929E4">
        <w:rPr>
          <w:rFonts w:ascii="Times New Roman" w:hAnsi="Times New Roman"/>
          <w:sz w:val="28"/>
          <w:szCs w:val="28"/>
        </w:rPr>
        <w:lastRenderedPageBreak/>
        <w:t>используются различные категории предметных рубрик (имя лица, наименование организации, географическое наименование, тема, форма/жанр и др.)</w:t>
      </w:r>
      <w:r w:rsidR="001D30F0">
        <w:rPr>
          <w:rFonts w:ascii="Times New Roman" w:hAnsi="Times New Roman"/>
          <w:sz w:val="28"/>
          <w:szCs w:val="28"/>
        </w:rPr>
        <w:t xml:space="preserve"> и</w:t>
      </w:r>
      <w:r w:rsidRPr="00B929E4">
        <w:rPr>
          <w:rFonts w:ascii="Times New Roman" w:hAnsi="Times New Roman"/>
          <w:sz w:val="28"/>
          <w:szCs w:val="28"/>
        </w:rPr>
        <w:t xml:space="preserve"> классификационные индексы Библиотечно-библиографической классификации</w:t>
      </w:r>
      <w:r w:rsidR="0075245C">
        <w:rPr>
          <w:rFonts w:ascii="Times New Roman" w:hAnsi="Times New Roman"/>
          <w:sz w:val="28"/>
          <w:szCs w:val="28"/>
        </w:rPr>
        <w:t xml:space="preserve"> (для </w:t>
      </w:r>
      <w:r w:rsidR="00507425">
        <w:rPr>
          <w:rFonts w:ascii="Times New Roman" w:hAnsi="Times New Roman"/>
          <w:sz w:val="28"/>
          <w:szCs w:val="28"/>
        </w:rPr>
        <w:t>формирования</w:t>
      </w:r>
      <w:r w:rsidR="0075245C">
        <w:rPr>
          <w:rFonts w:ascii="Times New Roman" w:hAnsi="Times New Roman"/>
          <w:sz w:val="28"/>
          <w:szCs w:val="28"/>
        </w:rPr>
        <w:t xml:space="preserve"> тематическо</w:t>
      </w:r>
      <w:r w:rsidR="00507425">
        <w:rPr>
          <w:rFonts w:ascii="Times New Roman" w:hAnsi="Times New Roman"/>
          <w:sz w:val="28"/>
          <w:szCs w:val="28"/>
        </w:rPr>
        <w:t>го</w:t>
      </w:r>
      <w:r w:rsidR="0075245C">
        <w:rPr>
          <w:rFonts w:ascii="Times New Roman" w:hAnsi="Times New Roman"/>
          <w:sz w:val="28"/>
          <w:szCs w:val="28"/>
        </w:rPr>
        <w:t xml:space="preserve"> рубрикатор</w:t>
      </w:r>
      <w:r w:rsidR="00507425">
        <w:rPr>
          <w:rFonts w:ascii="Times New Roman" w:hAnsi="Times New Roman"/>
          <w:sz w:val="28"/>
          <w:szCs w:val="28"/>
        </w:rPr>
        <w:t>а</w:t>
      </w:r>
      <w:r w:rsidR="0075245C">
        <w:rPr>
          <w:rFonts w:ascii="Times New Roman" w:hAnsi="Times New Roman"/>
          <w:sz w:val="28"/>
          <w:szCs w:val="28"/>
        </w:rPr>
        <w:t xml:space="preserve"> </w:t>
      </w:r>
      <w:r w:rsidR="00507425">
        <w:rPr>
          <w:rFonts w:ascii="Times New Roman" w:hAnsi="Times New Roman"/>
          <w:sz w:val="28"/>
          <w:szCs w:val="28"/>
        </w:rPr>
        <w:t>по областям знаний</w:t>
      </w:r>
      <w:r w:rsidR="0075245C">
        <w:rPr>
          <w:rFonts w:ascii="Times New Roman" w:hAnsi="Times New Roman"/>
          <w:sz w:val="28"/>
          <w:szCs w:val="28"/>
        </w:rPr>
        <w:t>)</w:t>
      </w:r>
      <w:r w:rsidR="00B47131">
        <w:rPr>
          <w:rFonts w:ascii="Times New Roman" w:hAnsi="Times New Roman"/>
          <w:sz w:val="28"/>
          <w:szCs w:val="28"/>
        </w:rPr>
        <w:t xml:space="preserve"> </w:t>
      </w:r>
      <w:r w:rsidR="00B47131" w:rsidRPr="00B47131">
        <w:rPr>
          <w:rFonts w:ascii="Times New Roman" w:hAnsi="Times New Roman"/>
          <w:sz w:val="28"/>
          <w:szCs w:val="28"/>
        </w:rPr>
        <w:t>[</w:t>
      </w:r>
      <w:r w:rsidR="00B47131">
        <w:rPr>
          <w:rFonts w:ascii="Times New Roman" w:hAnsi="Times New Roman"/>
          <w:sz w:val="28"/>
          <w:szCs w:val="28"/>
        </w:rPr>
        <w:t>6</w:t>
      </w:r>
      <w:r w:rsidR="00B47131" w:rsidRPr="00B47131">
        <w:rPr>
          <w:rFonts w:ascii="Times New Roman" w:hAnsi="Times New Roman"/>
          <w:sz w:val="28"/>
          <w:szCs w:val="28"/>
        </w:rPr>
        <w:t>]</w:t>
      </w:r>
      <w:r w:rsidRPr="00B929E4">
        <w:rPr>
          <w:rFonts w:ascii="Times New Roman" w:hAnsi="Times New Roman"/>
          <w:sz w:val="28"/>
          <w:szCs w:val="28"/>
        </w:rPr>
        <w:t>.</w:t>
      </w:r>
    </w:p>
    <w:p w:rsidR="00C32590" w:rsidRPr="00B929E4" w:rsidRDefault="00C32590"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 xml:space="preserve">Представление документов личного происхождения на </w:t>
      </w:r>
      <w:proofErr w:type="gramStart"/>
      <w:r w:rsidRPr="00B929E4">
        <w:rPr>
          <w:rFonts w:ascii="Times New Roman" w:hAnsi="Times New Roman"/>
          <w:sz w:val="28"/>
          <w:szCs w:val="28"/>
        </w:rPr>
        <w:t>портале</w:t>
      </w:r>
      <w:proofErr w:type="gramEnd"/>
      <w:r w:rsidRPr="00B929E4">
        <w:rPr>
          <w:rFonts w:ascii="Times New Roman" w:hAnsi="Times New Roman"/>
          <w:sz w:val="28"/>
          <w:szCs w:val="28"/>
        </w:rPr>
        <w:t xml:space="preserve"> Президентской библиотеки также имеет свою специфику, учитывающую возможности современных информационно-коммуникационных технологий. Для отражения материалов, связанных с жизнедеятельностью какого-либо лица, формируются персональные страницы. Так, в цифровой коллекции «Память о Великой Победе» создан подраздел «Живая память», где собираются документы из личных архивов участников войны, жителей блокадного Ленинграда и тружеников тыла. Подраздел содержит документы, относящиеся к конкретным персонам, и его представление для пользователей организовано по алфавитному принципу. Дополнительно также созданы подразделы, где документы дублируются по видовому признаку (биографии, воспоминания, дневники, письма, рисунки и т. д.). Такое моделирование расширяет возможности навигации и поиска в информационном массиве документов, способствует эффективному доступу к объектам колле</w:t>
      </w:r>
      <w:bookmarkStart w:id="0" w:name="_GoBack"/>
      <w:bookmarkEnd w:id="0"/>
      <w:r w:rsidRPr="00B929E4">
        <w:rPr>
          <w:rFonts w:ascii="Times New Roman" w:hAnsi="Times New Roman"/>
          <w:sz w:val="28"/>
          <w:szCs w:val="28"/>
        </w:rPr>
        <w:t>кции и возможности их интеграции с внешними образовательными и научными системами.</w:t>
      </w:r>
    </w:p>
    <w:p w:rsidR="002F3BE0" w:rsidRPr="00B929E4" w:rsidRDefault="008D1686"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Таким образом,</w:t>
      </w:r>
      <w:r w:rsidR="002F3BE0" w:rsidRPr="00B929E4">
        <w:rPr>
          <w:rFonts w:ascii="Times New Roman" w:hAnsi="Times New Roman"/>
          <w:sz w:val="28"/>
          <w:szCs w:val="28"/>
        </w:rPr>
        <w:t xml:space="preserve"> представленные особенности комплектования и описания писем периода Великой Отечественной войны в практике библиотек демонстрируют возрастающую сложность и детализацию обработки уникальных исторических источников, отнесенных к документам личного происхождения. Это также способствует расширению их использования в научных исследованиях, </w:t>
      </w:r>
      <w:r w:rsidR="00DA0B3D">
        <w:rPr>
          <w:rFonts w:ascii="Times New Roman" w:hAnsi="Times New Roman"/>
          <w:sz w:val="28"/>
          <w:szCs w:val="28"/>
        </w:rPr>
        <w:t xml:space="preserve">получению более глубокого и полного обзора исторических событий, </w:t>
      </w:r>
      <w:r w:rsidR="002F3BE0" w:rsidRPr="00B929E4">
        <w:rPr>
          <w:rFonts w:ascii="Times New Roman" w:hAnsi="Times New Roman"/>
          <w:sz w:val="28"/>
          <w:szCs w:val="28"/>
        </w:rPr>
        <w:t xml:space="preserve">что может внести существенные дополнения и конкретизировать сведения других исторических </w:t>
      </w:r>
      <w:proofErr w:type="gramStart"/>
      <w:r w:rsidR="002F3BE0" w:rsidRPr="00B929E4">
        <w:rPr>
          <w:rFonts w:ascii="Times New Roman" w:hAnsi="Times New Roman"/>
          <w:sz w:val="28"/>
          <w:szCs w:val="28"/>
        </w:rPr>
        <w:t>источников</w:t>
      </w:r>
      <w:proofErr w:type="gramEnd"/>
      <w:r w:rsidR="002F3BE0" w:rsidRPr="00B929E4">
        <w:rPr>
          <w:rFonts w:ascii="Times New Roman" w:hAnsi="Times New Roman"/>
          <w:sz w:val="28"/>
          <w:szCs w:val="28"/>
        </w:rPr>
        <w:t xml:space="preserve"> как официального характера, так и личного происхождения. Также можно </w:t>
      </w:r>
      <w:r w:rsidR="002F3BE0" w:rsidRPr="00B929E4">
        <w:rPr>
          <w:rFonts w:ascii="Times New Roman" w:hAnsi="Times New Roman"/>
          <w:sz w:val="28"/>
          <w:szCs w:val="28"/>
        </w:rPr>
        <w:lastRenderedPageBreak/>
        <w:t>констатировать, что все большее влияние оказывает цифровая среда, которая интегрирует в традиционные технологии качественно новые подходы, позволяющие по-новому организо</w:t>
      </w:r>
      <w:r w:rsidR="00DA0B3D">
        <w:rPr>
          <w:rFonts w:ascii="Times New Roman" w:hAnsi="Times New Roman"/>
          <w:sz w:val="28"/>
          <w:szCs w:val="28"/>
        </w:rPr>
        <w:t>вы</w:t>
      </w:r>
      <w:r w:rsidR="002F3BE0" w:rsidRPr="00B929E4">
        <w:rPr>
          <w:rFonts w:ascii="Times New Roman" w:hAnsi="Times New Roman"/>
          <w:sz w:val="28"/>
          <w:szCs w:val="28"/>
        </w:rPr>
        <w:t>вать, управлять, сохранять и получать глобальный доступ к документам, в том числе к коллекциям документов личного происхождения в фондах библиотек, архивов и музеев.</w:t>
      </w:r>
    </w:p>
    <w:p w:rsidR="00DC3C3D" w:rsidRPr="00B929E4" w:rsidRDefault="00DC3C3D" w:rsidP="00B929E4">
      <w:pPr>
        <w:spacing w:line="360" w:lineRule="auto"/>
        <w:jc w:val="both"/>
        <w:rPr>
          <w:rFonts w:ascii="Times New Roman" w:hAnsi="Times New Roman"/>
          <w:sz w:val="28"/>
          <w:szCs w:val="28"/>
        </w:rPr>
      </w:pPr>
    </w:p>
    <w:p w:rsidR="00DC3C3D" w:rsidRPr="00B929E4" w:rsidRDefault="00DC3C3D" w:rsidP="00B929E4">
      <w:pPr>
        <w:spacing w:line="360" w:lineRule="auto"/>
        <w:jc w:val="both"/>
        <w:rPr>
          <w:rFonts w:ascii="Times New Roman" w:hAnsi="Times New Roman"/>
          <w:b/>
          <w:sz w:val="28"/>
          <w:szCs w:val="28"/>
        </w:rPr>
      </w:pPr>
      <w:r w:rsidRPr="00B929E4">
        <w:rPr>
          <w:rFonts w:ascii="Times New Roman" w:hAnsi="Times New Roman"/>
          <w:b/>
          <w:sz w:val="28"/>
          <w:szCs w:val="28"/>
        </w:rPr>
        <w:t>Литература</w:t>
      </w:r>
    </w:p>
    <w:p w:rsidR="001916A1" w:rsidRPr="00B929E4" w:rsidRDefault="001916A1"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 xml:space="preserve">1. </w:t>
      </w:r>
      <w:proofErr w:type="spellStart"/>
      <w:r w:rsidRPr="00B929E4">
        <w:rPr>
          <w:rFonts w:ascii="Times New Roman" w:hAnsi="Times New Roman"/>
          <w:sz w:val="28"/>
          <w:szCs w:val="28"/>
        </w:rPr>
        <w:t>Кодан</w:t>
      </w:r>
      <w:proofErr w:type="spellEnd"/>
      <w:r w:rsidRPr="00B929E4">
        <w:rPr>
          <w:rFonts w:ascii="Times New Roman" w:hAnsi="Times New Roman"/>
          <w:sz w:val="28"/>
          <w:szCs w:val="28"/>
        </w:rPr>
        <w:t xml:space="preserve"> </w:t>
      </w:r>
      <w:proofErr w:type="gramStart"/>
      <w:r w:rsidRPr="00B929E4">
        <w:rPr>
          <w:rFonts w:ascii="Times New Roman" w:hAnsi="Times New Roman"/>
          <w:sz w:val="28"/>
          <w:szCs w:val="28"/>
        </w:rPr>
        <w:t>С. В</w:t>
      </w:r>
      <w:proofErr w:type="gramEnd"/>
      <w:r w:rsidRPr="00B929E4">
        <w:rPr>
          <w:rFonts w:ascii="Times New Roman" w:hAnsi="Times New Roman"/>
          <w:sz w:val="28"/>
          <w:szCs w:val="28"/>
        </w:rPr>
        <w:t xml:space="preserve">. Источники личного происхождения в изучении истории советского государства и права: теоретические и методологические основы исследования // </w:t>
      </w:r>
      <w:r w:rsidRPr="00B929E4">
        <w:rPr>
          <w:rFonts w:ascii="Times New Roman" w:hAnsi="Times New Roman"/>
          <w:iCs/>
          <w:sz w:val="28"/>
          <w:szCs w:val="28"/>
        </w:rPr>
        <w:t>UNIVERSUM JURIS</w:t>
      </w:r>
      <w:r w:rsidRPr="00B929E4">
        <w:rPr>
          <w:rFonts w:ascii="Times New Roman" w:hAnsi="Times New Roman"/>
          <w:sz w:val="28"/>
          <w:szCs w:val="28"/>
        </w:rPr>
        <w:t xml:space="preserve">. 2017. № 1. </w:t>
      </w:r>
      <w:r w:rsidRPr="00B929E4">
        <w:rPr>
          <w:rFonts w:ascii="Times New Roman" w:hAnsi="Times New Roman"/>
          <w:sz w:val="28"/>
          <w:szCs w:val="28"/>
          <w:lang w:val="en-US"/>
        </w:rPr>
        <w:t>URL</w:t>
      </w:r>
      <w:r w:rsidRPr="00B929E4">
        <w:rPr>
          <w:rFonts w:ascii="Times New Roman" w:hAnsi="Times New Roman"/>
          <w:sz w:val="28"/>
          <w:szCs w:val="28"/>
        </w:rPr>
        <w:t xml:space="preserve">: </w:t>
      </w:r>
      <w:hyperlink r:id="rId6" w:history="1">
        <w:r w:rsidRPr="00B929E4">
          <w:rPr>
            <w:rStyle w:val="a3"/>
            <w:rFonts w:ascii="Times New Roman" w:hAnsi="Times New Roman"/>
            <w:sz w:val="28"/>
            <w:szCs w:val="28"/>
          </w:rPr>
          <w:t>https://www.universum-juris.org/?q=ru/node/32</w:t>
        </w:r>
      </w:hyperlink>
      <w:r w:rsidRPr="00B929E4">
        <w:rPr>
          <w:rFonts w:ascii="Times New Roman" w:hAnsi="Times New Roman"/>
          <w:sz w:val="28"/>
          <w:szCs w:val="28"/>
        </w:rPr>
        <w:t xml:space="preserve"> (дата обращения 01.09.2025).</w:t>
      </w:r>
    </w:p>
    <w:p w:rsidR="00DC3C3D" w:rsidRPr="00B929E4" w:rsidRDefault="001916A1"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2</w:t>
      </w:r>
      <w:r w:rsidR="00DC3C3D" w:rsidRPr="00B929E4">
        <w:rPr>
          <w:rFonts w:ascii="Times New Roman" w:hAnsi="Times New Roman"/>
          <w:sz w:val="28"/>
          <w:szCs w:val="28"/>
        </w:rPr>
        <w:t xml:space="preserve">. Методические рекомендации по комплектованию, описанию, учету и использованию документов личного происхождения в государственных и муниципальных архивах / </w:t>
      </w:r>
      <w:proofErr w:type="spellStart"/>
      <w:r w:rsidR="00DC3C3D" w:rsidRPr="00B929E4">
        <w:rPr>
          <w:rFonts w:ascii="Times New Roman" w:hAnsi="Times New Roman"/>
          <w:sz w:val="28"/>
          <w:szCs w:val="28"/>
        </w:rPr>
        <w:t>Федер</w:t>
      </w:r>
      <w:proofErr w:type="spellEnd"/>
      <w:r w:rsidR="00DC3C3D" w:rsidRPr="00B929E4">
        <w:rPr>
          <w:rFonts w:ascii="Times New Roman" w:hAnsi="Times New Roman"/>
          <w:sz w:val="28"/>
          <w:szCs w:val="28"/>
        </w:rPr>
        <w:t>. арх. агентство (</w:t>
      </w:r>
      <w:proofErr w:type="spellStart"/>
      <w:r w:rsidR="00DC3C3D" w:rsidRPr="00B929E4">
        <w:rPr>
          <w:rFonts w:ascii="Times New Roman" w:hAnsi="Times New Roman"/>
          <w:sz w:val="28"/>
          <w:szCs w:val="28"/>
        </w:rPr>
        <w:t>Росархив</w:t>
      </w:r>
      <w:proofErr w:type="spellEnd"/>
      <w:r w:rsidR="00DC3C3D" w:rsidRPr="00B929E4">
        <w:rPr>
          <w:rFonts w:ascii="Times New Roman" w:hAnsi="Times New Roman"/>
          <w:sz w:val="28"/>
          <w:szCs w:val="28"/>
        </w:rPr>
        <w:t xml:space="preserve">), </w:t>
      </w:r>
      <w:proofErr w:type="spellStart"/>
      <w:r w:rsidR="00DC3C3D" w:rsidRPr="00B929E4">
        <w:rPr>
          <w:rFonts w:ascii="Times New Roman" w:hAnsi="Times New Roman"/>
          <w:sz w:val="28"/>
          <w:szCs w:val="28"/>
        </w:rPr>
        <w:t>Федер</w:t>
      </w:r>
      <w:proofErr w:type="spellEnd"/>
      <w:r w:rsidR="00DC3C3D" w:rsidRPr="00B929E4">
        <w:rPr>
          <w:rFonts w:ascii="Times New Roman" w:hAnsi="Times New Roman"/>
          <w:sz w:val="28"/>
          <w:szCs w:val="28"/>
        </w:rPr>
        <w:t>. бюджет. учреждение «</w:t>
      </w:r>
      <w:proofErr w:type="spellStart"/>
      <w:r w:rsidR="00DC3C3D" w:rsidRPr="00B929E4">
        <w:rPr>
          <w:rFonts w:ascii="Times New Roman" w:hAnsi="Times New Roman"/>
          <w:sz w:val="28"/>
          <w:szCs w:val="28"/>
        </w:rPr>
        <w:t>Всерос</w:t>
      </w:r>
      <w:proofErr w:type="spellEnd"/>
      <w:r w:rsidR="00DC3C3D" w:rsidRPr="00B929E4">
        <w:rPr>
          <w:rFonts w:ascii="Times New Roman" w:hAnsi="Times New Roman"/>
          <w:sz w:val="28"/>
          <w:szCs w:val="28"/>
        </w:rPr>
        <w:t xml:space="preserve">. </w:t>
      </w:r>
      <w:proofErr w:type="spellStart"/>
      <w:r w:rsidR="00DC3C3D" w:rsidRPr="00B929E4">
        <w:rPr>
          <w:rFonts w:ascii="Times New Roman" w:hAnsi="Times New Roman"/>
          <w:sz w:val="28"/>
          <w:szCs w:val="28"/>
        </w:rPr>
        <w:t>науч</w:t>
      </w:r>
      <w:proofErr w:type="gramStart"/>
      <w:r w:rsidR="00DC3C3D" w:rsidRPr="00B929E4">
        <w:rPr>
          <w:rFonts w:ascii="Times New Roman" w:hAnsi="Times New Roman"/>
          <w:sz w:val="28"/>
          <w:szCs w:val="28"/>
        </w:rPr>
        <w:t>.-</w:t>
      </w:r>
      <w:proofErr w:type="gramEnd"/>
      <w:r w:rsidR="00DC3C3D" w:rsidRPr="00B929E4">
        <w:rPr>
          <w:rFonts w:ascii="Times New Roman" w:hAnsi="Times New Roman"/>
          <w:sz w:val="28"/>
          <w:szCs w:val="28"/>
        </w:rPr>
        <w:t>исслед</w:t>
      </w:r>
      <w:proofErr w:type="spellEnd"/>
      <w:r w:rsidR="00DC3C3D" w:rsidRPr="00B929E4">
        <w:rPr>
          <w:rFonts w:ascii="Times New Roman" w:hAnsi="Times New Roman"/>
          <w:sz w:val="28"/>
          <w:szCs w:val="28"/>
        </w:rPr>
        <w:t xml:space="preserve">. </w:t>
      </w:r>
      <w:proofErr w:type="spellStart"/>
      <w:r w:rsidR="00DC3C3D" w:rsidRPr="00B929E4">
        <w:rPr>
          <w:rFonts w:ascii="Times New Roman" w:hAnsi="Times New Roman"/>
          <w:sz w:val="28"/>
          <w:szCs w:val="28"/>
        </w:rPr>
        <w:t>ин-т</w:t>
      </w:r>
      <w:proofErr w:type="spellEnd"/>
      <w:r w:rsidR="00DC3C3D" w:rsidRPr="00B929E4">
        <w:rPr>
          <w:rFonts w:ascii="Times New Roman" w:hAnsi="Times New Roman"/>
          <w:sz w:val="28"/>
          <w:szCs w:val="28"/>
        </w:rPr>
        <w:t xml:space="preserve"> документоведения и арх. дела» (ВНИИДАД) // Федеральное архивное агентство : [сайт]. Москва, 2021. </w:t>
      </w:r>
      <w:r w:rsidR="00DC3C3D" w:rsidRPr="00B929E4">
        <w:rPr>
          <w:rFonts w:ascii="Times New Roman" w:hAnsi="Times New Roman"/>
          <w:sz w:val="28"/>
          <w:szCs w:val="28"/>
          <w:lang w:val="en-US"/>
        </w:rPr>
        <w:t>URL</w:t>
      </w:r>
      <w:r w:rsidR="00DC3C3D" w:rsidRPr="00B929E4">
        <w:rPr>
          <w:rFonts w:ascii="Times New Roman" w:hAnsi="Times New Roman"/>
          <w:sz w:val="28"/>
          <w:szCs w:val="28"/>
        </w:rPr>
        <w:t xml:space="preserve">: </w:t>
      </w:r>
      <w:hyperlink r:id="rId7" w:history="1">
        <w:r w:rsidR="00DC3C3D" w:rsidRPr="00B929E4">
          <w:rPr>
            <w:rStyle w:val="a3"/>
            <w:rFonts w:ascii="Times New Roman" w:hAnsi="Times New Roman"/>
            <w:sz w:val="28"/>
            <w:szCs w:val="28"/>
          </w:rPr>
          <w:t>https://archives.gov.ru/documents/methodics/2021-recommendations-lf.shtml</w:t>
        </w:r>
      </w:hyperlink>
      <w:r w:rsidR="00DC3C3D" w:rsidRPr="00B929E4">
        <w:rPr>
          <w:rFonts w:ascii="Times New Roman" w:hAnsi="Times New Roman"/>
          <w:sz w:val="28"/>
          <w:szCs w:val="28"/>
        </w:rPr>
        <w:t xml:space="preserve"> (дата обращения 12.08.2025).</w:t>
      </w:r>
    </w:p>
    <w:p w:rsidR="00DC3C3D" w:rsidRPr="00B929E4" w:rsidRDefault="00DC3C3D"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3. Экспертиза и научно-техническая обработка рукописных книг : метод</w:t>
      </w:r>
      <w:proofErr w:type="gramStart"/>
      <w:r w:rsidRPr="00B929E4">
        <w:rPr>
          <w:rFonts w:ascii="Times New Roman" w:hAnsi="Times New Roman"/>
          <w:sz w:val="28"/>
          <w:szCs w:val="28"/>
        </w:rPr>
        <w:t>.</w:t>
      </w:r>
      <w:proofErr w:type="gramEnd"/>
      <w:r w:rsidRPr="00B929E4">
        <w:rPr>
          <w:rFonts w:ascii="Times New Roman" w:hAnsi="Times New Roman"/>
          <w:sz w:val="28"/>
          <w:szCs w:val="28"/>
        </w:rPr>
        <w:t xml:space="preserve"> </w:t>
      </w:r>
      <w:proofErr w:type="gramStart"/>
      <w:r w:rsidRPr="00B929E4">
        <w:rPr>
          <w:rFonts w:ascii="Times New Roman" w:hAnsi="Times New Roman"/>
          <w:sz w:val="28"/>
          <w:szCs w:val="28"/>
        </w:rPr>
        <w:t>р</w:t>
      </w:r>
      <w:proofErr w:type="gramEnd"/>
      <w:r w:rsidRPr="00B929E4">
        <w:rPr>
          <w:rFonts w:ascii="Times New Roman" w:hAnsi="Times New Roman"/>
          <w:sz w:val="28"/>
          <w:szCs w:val="28"/>
        </w:rPr>
        <w:t xml:space="preserve">екомендации / </w:t>
      </w:r>
      <w:proofErr w:type="spellStart"/>
      <w:r w:rsidRPr="00B929E4">
        <w:rPr>
          <w:rFonts w:ascii="Times New Roman" w:hAnsi="Times New Roman"/>
          <w:sz w:val="28"/>
          <w:szCs w:val="28"/>
        </w:rPr>
        <w:t>Гос</w:t>
      </w:r>
      <w:proofErr w:type="spellEnd"/>
      <w:r w:rsidRPr="00B929E4">
        <w:rPr>
          <w:rFonts w:ascii="Times New Roman" w:hAnsi="Times New Roman"/>
          <w:sz w:val="28"/>
          <w:szCs w:val="28"/>
        </w:rPr>
        <w:t>. б-ка СССР им. В. И. Ленина, Отд. рукописей ; [сост. Ю. Д. Рыков]. Москва</w:t>
      </w:r>
      <w:proofErr w:type="gramStart"/>
      <w:r w:rsidRPr="00B929E4">
        <w:rPr>
          <w:rFonts w:ascii="Times New Roman" w:hAnsi="Times New Roman"/>
          <w:sz w:val="28"/>
          <w:szCs w:val="28"/>
        </w:rPr>
        <w:t xml:space="preserve"> :</w:t>
      </w:r>
      <w:proofErr w:type="gramEnd"/>
      <w:r w:rsidRPr="00B929E4">
        <w:rPr>
          <w:rFonts w:ascii="Times New Roman" w:hAnsi="Times New Roman"/>
          <w:sz w:val="28"/>
          <w:szCs w:val="28"/>
        </w:rPr>
        <w:t xml:space="preserve"> ГБЛ, 1990. 64 с.</w:t>
      </w:r>
    </w:p>
    <w:p w:rsidR="001916A1" w:rsidRPr="00B929E4" w:rsidRDefault="001916A1"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 xml:space="preserve">4. Стегаева М. В. Музейные предметы в электронном собрании Президентской библиотеки: проблемы формирования метаданных // Библиотеки, </w:t>
      </w:r>
      <w:proofErr w:type="spellStart"/>
      <w:r w:rsidRPr="00B929E4">
        <w:rPr>
          <w:rFonts w:ascii="Times New Roman" w:hAnsi="Times New Roman"/>
          <w:sz w:val="28"/>
          <w:szCs w:val="28"/>
        </w:rPr>
        <w:t>четене</w:t>
      </w:r>
      <w:proofErr w:type="spellEnd"/>
      <w:r w:rsidRPr="00B929E4">
        <w:rPr>
          <w:rFonts w:ascii="Times New Roman" w:hAnsi="Times New Roman"/>
          <w:sz w:val="28"/>
          <w:szCs w:val="28"/>
        </w:rPr>
        <w:t>, коммуникации</w:t>
      </w:r>
      <w:proofErr w:type="gramStart"/>
      <w:r w:rsidRPr="00B929E4">
        <w:rPr>
          <w:rFonts w:ascii="Times New Roman" w:hAnsi="Times New Roman"/>
          <w:sz w:val="28"/>
          <w:szCs w:val="28"/>
        </w:rPr>
        <w:t xml:space="preserve"> :</w:t>
      </w:r>
      <w:proofErr w:type="gramEnd"/>
      <w:r w:rsidRPr="00B929E4">
        <w:rPr>
          <w:rFonts w:ascii="Times New Roman" w:hAnsi="Times New Roman"/>
          <w:sz w:val="28"/>
          <w:szCs w:val="28"/>
        </w:rPr>
        <w:t xml:space="preserve"> </w:t>
      </w:r>
      <w:proofErr w:type="spellStart"/>
      <w:r w:rsidRPr="00B929E4">
        <w:rPr>
          <w:rFonts w:ascii="Times New Roman" w:hAnsi="Times New Roman"/>
          <w:sz w:val="28"/>
          <w:szCs w:val="28"/>
        </w:rPr>
        <w:t>шестнадесета</w:t>
      </w:r>
      <w:proofErr w:type="spellEnd"/>
      <w:r w:rsidRPr="00B929E4">
        <w:rPr>
          <w:rFonts w:ascii="Times New Roman" w:hAnsi="Times New Roman"/>
          <w:sz w:val="28"/>
          <w:szCs w:val="28"/>
        </w:rPr>
        <w:t xml:space="preserve"> </w:t>
      </w:r>
      <w:proofErr w:type="spellStart"/>
      <w:r w:rsidRPr="00B929E4">
        <w:rPr>
          <w:rFonts w:ascii="Times New Roman" w:hAnsi="Times New Roman"/>
          <w:sz w:val="28"/>
          <w:szCs w:val="28"/>
        </w:rPr>
        <w:t>национална</w:t>
      </w:r>
      <w:proofErr w:type="spellEnd"/>
      <w:r w:rsidRPr="00B929E4">
        <w:rPr>
          <w:rFonts w:ascii="Times New Roman" w:hAnsi="Times New Roman"/>
          <w:sz w:val="28"/>
          <w:szCs w:val="28"/>
        </w:rPr>
        <w:t xml:space="preserve"> научна конференция с </w:t>
      </w:r>
      <w:proofErr w:type="spellStart"/>
      <w:r w:rsidRPr="00B929E4">
        <w:rPr>
          <w:rFonts w:ascii="Times New Roman" w:hAnsi="Times New Roman"/>
          <w:sz w:val="28"/>
          <w:szCs w:val="28"/>
        </w:rPr>
        <w:t>международно</w:t>
      </w:r>
      <w:proofErr w:type="spellEnd"/>
      <w:r w:rsidRPr="00B929E4">
        <w:rPr>
          <w:rFonts w:ascii="Times New Roman" w:hAnsi="Times New Roman"/>
          <w:sz w:val="28"/>
          <w:szCs w:val="28"/>
        </w:rPr>
        <w:t xml:space="preserve"> участие, 16-17 </w:t>
      </w:r>
      <w:proofErr w:type="spellStart"/>
      <w:r w:rsidRPr="00B929E4">
        <w:rPr>
          <w:rFonts w:ascii="Times New Roman" w:hAnsi="Times New Roman"/>
          <w:sz w:val="28"/>
          <w:szCs w:val="28"/>
        </w:rPr>
        <w:t>ноември</w:t>
      </w:r>
      <w:proofErr w:type="spellEnd"/>
      <w:r w:rsidRPr="00B929E4">
        <w:rPr>
          <w:rFonts w:ascii="Times New Roman" w:hAnsi="Times New Roman"/>
          <w:sz w:val="28"/>
          <w:szCs w:val="28"/>
        </w:rPr>
        <w:t xml:space="preserve"> 2017 г. Велико </w:t>
      </w:r>
      <w:proofErr w:type="spellStart"/>
      <w:r w:rsidRPr="00B929E4">
        <w:rPr>
          <w:rFonts w:ascii="Times New Roman" w:hAnsi="Times New Roman"/>
          <w:sz w:val="28"/>
          <w:szCs w:val="28"/>
        </w:rPr>
        <w:t>Търново</w:t>
      </w:r>
      <w:proofErr w:type="spellEnd"/>
      <w:r w:rsidRPr="00B929E4">
        <w:rPr>
          <w:rFonts w:ascii="Times New Roman" w:hAnsi="Times New Roman"/>
          <w:sz w:val="28"/>
          <w:szCs w:val="28"/>
        </w:rPr>
        <w:t>, 2018. С. 373-379.</w:t>
      </w:r>
    </w:p>
    <w:p w:rsidR="00B47131" w:rsidRDefault="001916A1"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t xml:space="preserve">5. </w:t>
      </w:r>
      <w:proofErr w:type="spellStart"/>
      <w:r w:rsidR="00B47131" w:rsidRPr="00B929E4">
        <w:rPr>
          <w:rFonts w:ascii="Times New Roman" w:hAnsi="Times New Roman"/>
          <w:sz w:val="28"/>
          <w:szCs w:val="28"/>
        </w:rPr>
        <w:t>Кобак</w:t>
      </w:r>
      <w:proofErr w:type="spellEnd"/>
      <w:r w:rsidR="00B47131" w:rsidRPr="00B929E4">
        <w:rPr>
          <w:rFonts w:ascii="Times New Roman" w:hAnsi="Times New Roman"/>
          <w:sz w:val="28"/>
          <w:szCs w:val="28"/>
        </w:rPr>
        <w:t xml:space="preserve"> И. В. Письма как исторический источник: задачи и приемы изучения // Вестник Санкт-Петербургского университета. Серия 2. 2012. </w:t>
      </w:r>
      <w:proofErr w:type="spellStart"/>
      <w:r w:rsidR="00B47131" w:rsidRPr="00B929E4">
        <w:rPr>
          <w:rFonts w:ascii="Times New Roman" w:hAnsi="Times New Roman"/>
          <w:sz w:val="28"/>
          <w:szCs w:val="28"/>
        </w:rPr>
        <w:t>Вып</w:t>
      </w:r>
      <w:proofErr w:type="spellEnd"/>
      <w:r w:rsidR="00B47131" w:rsidRPr="00B929E4">
        <w:rPr>
          <w:rFonts w:ascii="Times New Roman" w:hAnsi="Times New Roman"/>
          <w:sz w:val="28"/>
          <w:szCs w:val="28"/>
        </w:rPr>
        <w:t xml:space="preserve">. 2. </w:t>
      </w:r>
      <w:r w:rsidR="00B47131" w:rsidRPr="00B929E4">
        <w:rPr>
          <w:rFonts w:ascii="Times New Roman" w:hAnsi="Times New Roman"/>
          <w:sz w:val="28"/>
          <w:szCs w:val="28"/>
          <w:lang w:val="en-US"/>
        </w:rPr>
        <w:t>URL</w:t>
      </w:r>
      <w:r w:rsidR="00B47131" w:rsidRPr="00B929E4">
        <w:rPr>
          <w:rFonts w:ascii="Times New Roman" w:hAnsi="Times New Roman"/>
          <w:sz w:val="28"/>
          <w:szCs w:val="28"/>
        </w:rPr>
        <w:t xml:space="preserve">: </w:t>
      </w:r>
      <w:hyperlink r:id="rId8" w:history="1">
        <w:r w:rsidR="00B47131" w:rsidRPr="00B929E4">
          <w:rPr>
            <w:rStyle w:val="a3"/>
            <w:rFonts w:ascii="Times New Roman" w:hAnsi="Times New Roman"/>
            <w:sz w:val="28"/>
            <w:szCs w:val="28"/>
            <w:lang w:val="en-US"/>
          </w:rPr>
          <w:t>https</w:t>
        </w:r>
        <w:r w:rsidR="00B47131" w:rsidRPr="00B929E4">
          <w:rPr>
            <w:rStyle w:val="a3"/>
            <w:rFonts w:ascii="Times New Roman" w:hAnsi="Times New Roman"/>
            <w:sz w:val="28"/>
            <w:szCs w:val="28"/>
          </w:rPr>
          <w:t>://</w:t>
        </w:r>
        <w:proofErr w:type="spellStart"/>
        <w:r w:rsidR="00B47131" w:rsidRPr="00B929E4">
          <w:rPr>
            <w:rStyle w:val="a3"/>
            <w:rFonts w:ascii="Times New Roman" w:hAnsi="Times New Roman"/>
            <w:sz w:val="28"/>
            <w:szCs w:val="28"/>
            <w:lang w:val="en-US"/>
          </w:rPr>
          <w:t>cyberleninka</w:t>
        </w:r>
        <w:proofErr w:type="spellEnd"/>
        <w:r w:rsidR="00B47131" w:rsidRPr="00B929E4">
          <w:rPr>
            <w:rStyle w:val="a3"/>
            <w:rFonts w:ascii="Times New Roman" w:hAnsi="Times New Roman"/>
            <w:sz w:val="28"/>
            <w:szCs w:val="28"/>
          </w:rPr>
          <w:t>.</w:t>
        </w:r>
        <w:proofErr w:type="spellStart"/>
        <w:r w:rsidR="00B47131" w:rsidRPr="00B929E4">
          <w:rPr>
            <w:rStyle w:val="a3"/>
            <w:rFonts w:ascii="Times New Roman" w:hAnsi="Times New Roman"/>
            <w:sz w:val="28"/>
            <w:szCs w:val="28"/>
            <w:lang w:val="en-US"/>
          </w:rPr>
          <w:t>ru</w:t>
        </w:r>
        <w:proofErr w:type="spellEnd"/>
        <w:r w:rsidR="00B47131" w:rsidRPr="00B929E4">
          <w:rPr>
            <w:rStyle w:val="a3"/>
            <w:rFonts w:ascii="Times New Roman" w:hAnsi="Times New Roman"/>
            <w:sz w:val="28"/>
            <w:szCs w:val="28"/>
          </w:rPr>
          <w:t>/</w:t>
        </w:r>
        <w:r w:rsidR="00B47131" w:rsidRPr="00B929E4">
          <w:rPr>
            <w:rStyle w:val="a3"/>
            <w:rFonts w:ascii="Times New Roman" w:hAnsi="Times New Roman"/>
            <w:sz w:val="28"/>
            <w:szCs w:val="28"/>
            <w:lang w:val="en-US"/>
          </w:rPr>
          <w:t>article</w:t>
        </w:r>
        <w:r w:rsidR="00B47131" w:rsidRPr="00B929E4">
          <w:rPr>
            <w:rStyle w:val="a3"/>
            <w:rFonts w:ascii="Times New Roman" w:hAnsi="Times New Roman"/>
            <w:sz w:val="28"/>
            <w:szCs w:val="28"/>
          </w:rPr>
          <w:t>/</w:t>
        </w:r>
        <w:r w:rsidR="00B47131" w:rsidRPr="00B929E4">
          <w:rPr>
            <w:rStyle w:val="a3"/>
            <w:rFonts w:ascii="Times New Roman" w:hAnsi="Times New Roman"/>
            <w:sz w:val="28"/>
            <w:szCs w:val="28"/>
            <w:lang w:val="en-US"/>
          </w:rPr>
          <w:t>n</w:t>
        </w:r>
        <w:r w:rsidR="00B47131" w:rsidRPr="00B929E4">
          <w:rPr>
            <w:rStyle w:val="a3"/>
            <w:rFonts w:ascii="Times New Roman" w:hAnsi="Times New Roman"/>
            <w:sz w:val="28"/>
            <w:szCs w:val="28"/>
          </w:rPr>
          <w:t>/</w:t>
        </w:r>
        <w:proofErr w:type="spellStart"/>
        <w:r w:rsidR="00B47131" w:rsidRPr="00B929E4">
          <w:rPr>
            <w:rStyle w:val="a3"/>
            <w:rFonts w:ascii="Times New Roman" w:hAnsi="Times New Roman"/>
            <w:sz w:val="28"/>
            <w:szCs w:val="28"/>
            <w:lang w:val="en-US"/>
          </w:rPr>
          <w:t>pisma</w:t>
        </w:r>
        <w:proofErr w:type="spellEnd"/>
        <w:r w:rsidR="00B47131" w:rsidRPr="00B929E4">
          <w:rPr>
            <w:rStyle w:val="a3"/>
            <w:rFonts w:ascii="Times New Roman" w:hAnsi="Times New Roman"/>
            <w:sz w:val="28"/>
            <w:szCs w:val="28"/>
          </w:rPr>
          <w:t>-</w:t>
        </w:r>
        <w:proofErr w:type="spellStart"/>
        <w:r w:rsidR="00B47131" w:rsidRPr="00B929E4">
          <w:rPr>
            <w:rStyle w:val="a3"/>
            <w:rFonts w:ascii="Times New Roman" w:hAnsi="Times New Roman"/>
            <w:sz w:val="28"/>
            <w:szCs w:val="28"/>
            <w:lang w:val="en-US"/>
          </w:rPr>
          <w:t>kak</w:t>
        </w:r>
        <w:proofErr w:type="spellEnd"/>
        <w:r w:rsidR="00B47131" w:rsidRPr="00B929E4">
          <w:rPr>
            <w:rStyle w:val="a3"/>
            <w:rFonts w:ascii="Times New Roman" w:hAnsi="Times New Roman"/>
            <w:sz w:val="28"/>
            <w:szCs w:val="28"/>
          </w:rPr>
          <w:t>-</w:t>
        </w:r>
        <w:proofErr w:type="spellStart"/>
        <w:r w:rsidR="00B47131" w:rsidRPr="00B929E4">
          <w:rPr>
            <w:rStyle w:val="a3"/>
            <w:rFonts w:ascii="Times New Roman" w:hAnsi="Times New Roman"/>
            <w:sz w:val="28"/>
            <w:szCs w:val="28"/>
            <w:lang w:val="en-US"/>
          </w:rPr>
          <w:t>istoricheskiy</w:t>
        </w:r>
        <w:proofErr w:type="spellEnd"/>
        <w:r w:rsidR="00B47131" w:rsidRPr="00B929E4">
          <w:rPr>
            <w:rStyle w:val="a3"/>
            <w:rFonts w:ascii="Times New Roman" w:hAnsi="Times New Roman"/>
            <w:sz w:val="28"/>
            <w:szCs w:val="28"/>
          </w:rPr>
          <w:t>-</w:t>
        </w:r>
        <w:proofErr w:type="spellStart"/>
        <w:r w:rsidR="00B47131" w:rsidRPr="00B929E4">
          <w:rPr>
            <w:rStyle w:val="a3"/>
            <w:rFonts w:ascii="Times New Roman" w:hAnsi="Times New Roman"/>
            <w:sz w:val="28"/>
            <w:szCs w:val="28"/>
            <w:lang w:val="en-US"/>
          </w:rPr>
          <w:t>istochnik</w:t>
        </w:r>
        <w:proofErr w:type="spellEnd"/>
        <w:r w:rsidR="00B47131" w:rsidRPr="00B929E4">
          <w:rPr>
            <w:rStyle w:val="a3"/>
            <w:rFonts w:ascii="Times New Roman" w:hAnsi="Times New Roman"/>
            <w:sz w:val="28"/>
            <w:szCs w:val="28"/>
          </w:rPr>
          <w:t>-</w:t>
        </w:r>
        <w:proofErr w:type="spellStart"/>
        <w:r w:rsidR="00B47131" w:rsidRPr="00B929E4">
          <w:rPr>
            <w:rStyle w:val="a3"/>
            <w:rFonts w:ascii="Times New Roman" w:hAnsi="Times New Roman"/>
            <w:sz w:val="28"/>
            <w:szCs w:val="28"/>
            <w:lang w:val="en-US"/>
          </w:rPr>
          <w:t>zadachi</w:t>
        </w:r>
        <w:proofErr w:type="spellEnd"/>
        <w:r w:rsidR="00B47131" w:rsidRPr="00B929E4">
          <w:rPr>
            <w:rStyle w:val="a3"/>
            <w:rFonts w:ascii="Times New Roman" w:hAnsi="Times New Roman"/>
            <w:sz w:val="28"/>
            <w:szCs w:val="28"/>
          </w:rPr>
          <w:t>-</w:t>
        </w:r>
        <w:proofErr w:type="spellStart"/>
        <w:r w:rsidR="00B47131" w:rsidRPr="00B929E4">
          <w:rPr>
            <w:rStyle w:val="a3"/>
            <w:rFonts w:ascii="Times New Roman" w:hAnsi="Times New Roman"/>
            <w:sz w:val="28"/>
            <w:szCs w:val="28"/>
            <w:lang w:val="en-US"/>
          </w:rPr>
          <w:t>i</w:t>
        </w:r>
        <w:proofErr w:type="spellEnd"/>
        <w:r w:rsidR="00B47131" w:rsidRPr="00B929E4">
          <w:rPr>
            <w:rStyle w:val="a3"/>
            <w:rFonts w:ascii="Times New Roman" w:hAnsi="Times New Roman"/>
            <w:sz w:val="28"/>
            <w:szCs w:val="28"/>
          </w:rPr>
          <w:t>-</w:t>
        </w:r>
        <w:proofErr w:type="spellStart"/>
        <w:r w:rsidR="00B47131" w:rsidRPr="00B929E4">
          <w:rPr>
            <w:rStyle w:val="a3"/>
            <w:rFonts w:ascii="Times New Roman" w:hAnsi="Times New Roman"/>
            <w:sz w:val="28"/>
            <w:szCs w:val="28"/>
            <w:lang w:val="en-US"/>
          </w:rPr>
          <w:t>priemy</w:t>
        </w:r>
        <w:proofErr w:type="spellEnd"/>
        <w:r w:rsidR="00B47131" w:rsidRPr="00B929E4">
          <w:rPr>
            <w:rStyle w:val="a3"/>
            <w:rFonts w:ascii="Times New Roman" w:hAnsi="Times New Roman"/>
            <w:sz w:val="28"/>
            <w:szCs w:val="28"/>
          </w:rPr>
          <w:t>-</w:t>
        </w:r>
        <w:proofErr w:type="spellStart"/>
        <w:r w:rsidR="00B47131" w:rsidRPr="00B929E4">
          <w:rPr>
            <w:rStyle w:val="a3"/>
            <w:rFonts w:ascii="Times New Roman" w:hAnsi="Times New Roman"/>
            <w:sz w:val="28"/>
            <w:szCs w:val="28"/>
            <w:lang w:val="en-US"/>
          </w:rPr>
          <w:t>izucheniya</w:t>
        </w:r>
        <w:proofErr w:type="spellEnd"/>
      </w:hyperlink>
      <w:r w:rsidR="00B47131" w:rsidRPr="00B929E4">
        <w:rPr>
          <w:rFonts w:ascii="Times New Roman" w:hAnsi="Times New Roman"/>
          <w:sz w:val="28"/>
          <w:szCs w:val="28"/>
        </w:rPr>
        <w:t xml:space="preserve"> (дата обращения 18.08.2025).</w:t>
      </w:r>
    </w:p>
    <w:p w:rsidR="001916A1" w:rsidRPr="00B929E4" w:rsidRDefault="00B47131" w:rsidP="00B929E4">
      <w:pPr>
        <w:spacing w:line="360" w:lineRule="auto"/>
        <w:ind w:firstLine="708"/>
        <w:jc w:val="both"/>
        <w:rPr>
          <w:rFonts w:ascii="Times New Roman" w:hAnsi="Times New Roman"/>
          <w:sz w:val="28"/>
          <w:szCs w:val="28"/>
        </w:rPr>
      </w:pPr>
      <w:r w:rsidRPr="00B929E4">
        <w:rPr>
          <w:rFonts w:ascii="Times New Roman" w:hAnsi="Times New Roman"/>
          <w:sz w:val="28"/>
          <w:szCs w:val="28"/>
        </w:rPr>
        <w:lastRenderedPageBreak/>
        <w:t xml:space="preserve">6. </w:t>
      </w:r>
      <w:r w:rsidR="001916A1" w:rsidRPr="00B929E4">
        <w:rPr>
          <w:rFonts w:ascii="Times New Roman" w:hAnsi="Times New Roman"/>
          <w:sz w:val="28"/>
          <w:szCs w:val="28"/>
        </w:rPr>
        <w:t>Стегаева М. В. Каталогизация в условиях цифровой среды: опыт Президентской библиотеки // Информационные технологии и цифровые ресурсы</w:t>
      </w:r>
      <w:proofErr w:type="gramStart"/>
      <w:r w:rsidR="001916A1" w:rsidRPr="00B929E4">
        <w:rPr>
          <w:rFonts w:ascii="Times New Roman" w:hAnsi="Times New Roman"/>
          <w:sz w:val="28"/>
          <w:szCs w:val="28"/>
        </w:rPr>
        <w:t xml:space="preserve"> :</w:t>
      </w:r>
      <w:proofErr w:type="gramEnd"/>
      <w:r w:rsidR="001916A1" w:rsidRPr="00B929E4">
        <w:rPr>
          <w:rFonts w:ascii="Times New Roman" w:hAnsi="Times New Roman"/>
          <w:sz w:val="28"/>
          <w:szCs w:val="28"/>
        </w:rPr>
        <w:t xml:space="preserve"> сб. </w:t>
      </w:r>
      <w:proofErr w:type="spellStart"/>
      <w:r w:rsidR="001916A1" w:rsidRPr="00B929E4">
        <w:rPr>
          <w:rFonts w:ascii="Times New Roman" w:hAnsi="Times New Roman"/>
          <w:sz w:val="28"/>
          <w:szCs w:val="28"/>
        </w:rPr>
        <w:t>науч</w:t>
      </w:r>
      <w:proofErr w:type="spellEnd"/>
      <w:r w:rsidR="001916A1" w:rsidRPr="00B929E4">
        <w:rPr>
          <w:rFonts w:ascii="Times New Roman" w:hAnsi="Times New Roman"/>
          <w:sz w:val="28"/>
          <w:szCs w:val="28"/>
        </w:rPr>
        <w:t xml:space="preserve">. тр. Санкт-Петербург, 2021. </w:t>
      </w:r>
      <w:proofErr w:type="gramStart"/>
      <w:r w:rsidR="001916A1" w:rsidRPr="00B929E4">
        <w:rPr>
          <w:rFonts w:ascii="Times New Roman" w:hAnsi="Times New Roman"/>
          <w:sz w:val="28"/>
          <w:szCs w:val="28"/>
        </w:rPr>
        <w:t>(Сборники Президентской библиотеки.</w:t>
      </w:r>
      <w:proofErr w:type="gramEnd"/>
      <w:r w:rsidR="001916A1" w:rsidRPr="00B929E4">
        <w:rPr>
          <w:rFonts w:ascii="Times New Roman" w:hAnsi="Times New Roman"/>
          <w:sz w:val="28"/>
          <w:szCs w:val="28"/>
        </w:rPr>
        <w:t xml:space="preserve"> Серия «Электронная библиотека»</w:t>
      </w:r>
      <w:proofErr w:type="gramStart"/>
      <w:r w:rsidR="001916A1" w:rsidRPr="00B929E4">
        <w:rPr>
          <w:rFonts w:ascii="Times New Roman" w:hAnsi="Times New Roman"/>
          <w:sz w:val="28"/>
          <w:szCs w:val="28"/>
        </w:rPr>
        <w:t xml:space="preserve"> ;</w:t>
      </w:r>
      <w:proofErr w:type="gramEnd"/>
      <w:r w:rsidR="001916A1" w:rsidRPr="00B929E4">
        <w:rPr>
          <w:rFonts w:ascii="Times New Roman" w:hAnsi="Times New Roman"/>
          <w:sz w:val="28"/>
          <w:szCs w:val="28"/>
        </w:rPr>
        <w:t xml:space="preserve"> </w:t>
      </w:r>
      <w:proofErr w:type="spellStart"/>
      <w:r w:rsidR="001916A1" w:rsidRPr="00B929E4">
        <w:rPr>
          <w:rFonts w:ascii="Times New Roman" w:hAnsi="Times New Roman"/>
          <w:sz w:val="28"/>
          <w:szCs w:val="28"/>
        </w:rPr>
        <w:t>вып</w:t>
      </w:r>
      <w:proofErr w:type="spellEnd"/>
      <w:r w:rsidR="001916A1" w:rsidRPr="00B929E4">
        <w:rPr>
          <w:rFonts w:ascii="Times New Roman" w:hAnsi="Times New Roman"/>
          <w:sz w:val="28"/>
          <w:szCs w:val="28"/>
        </w:rPr>
        <w:t>. 11). С. 84-94.</w:t>
      </w:r>
    </w:p>
    <w:p w:rsidR="00DC3C3D" w:rsidRDefault="00DC3C3D" w:rsidP="00B929E4">
      <w:pPr>
        <w:spacing w:line="360" w:lineRule="auto"/>
        <w:ind w:firstLine="708"/>
        <w:jc w:val="both"/>
        <w:rPr>
          <w:rFonts w:ascii="Times New Roman" w:hAnsi="Times New Roman"/>
          <w:sz w:val="28"/>
          <w:szCs w:val="28"/>
        </w:rPr>
      </w:pPr>
    </w:p>
    <w:p w:rsidR="00B929E4" w:rsidRPr="00B929E4" w:rsidRDefault="00B929E4" w:rsidP="00B929E4">
      <w:pPr>
        <w:spacing w:line="360" w:lineRule="auto"/>
        <w:ind w:firstLine="708"/>
        <w:jc w:val="both"/>
        <w:rPr>
          <w:rFonts w:ascii="Times New Roman" w:hAnsi="Times New Roman"/>
          <w:sz w:val="28"/>
          <w:szCs w:val="28"/>
        </w:rPr>
      </w:pPr>
    </w:p>
    <w:p w:rsidR="00DC3C3D" w:rsidRPr="00B929E4" w:rsidRDefault="00DC3C3D" w:rsidP="00B929E4">
      <w:pPr>
        <w:spacing w:line="360" w:lineRule="auto"/>
        <w:jc w:val="both"/>
        <w:rPr>
          <w:rFonts w:ascii="Times New Roman" w:hAnsi="Times New Roman"/>
          <w:b/>
          <w:sz w:val="28"/>
          <w:szCs w:val="28"/>
        </w:rPr>
      </w:pPr>
      <w:r w:rsidRPr="00B929E4">
        <w:rPr>
          <w:rFonts w:ascii="Times New Roman" w:hAnsi="Times New Roman"/>
          <w:b/>
          <w:sz w:val="28"/>
          <w:szCs w:val="28"/>
        </w:rPr>
        <w:t>Сведения об авторах</w:t>
      </w:r>
    </w:p>
    <w:p w:rsidR="00DC3C3D" w:rsidRPr="00B929E4" w:rsidRDefault="00DC3C3D" w:rsidP="00B929E4">
      <w:pPr>
        <w:spacing w:line="360" w:lineRule="auto"/>
        <w:ind w:firstLine="708"/>
        <w:jc w:val="both"/>
        <w:rPr>
          <w:rFonts w:ascii="Times New Roman" w:hAnsi="Times New Roman"/>
          <w:strike/>
          <w:sz w:val="28"/>
          <w:szCs w:val="28"/>
        </w:rPr>
      </w:pPr>
      <w:r w:rsidRPr="00B929E4">
        <w:rPr>
          <w:rFonts w:ascii="Times New Roman" w:hAnsi="Times New Roman"/>
          <w:b/>
          <w:sz w:val="28"/>
          <w:szCs w:val="28"/>
        </w:rPr>
        <w:t>Стегаева Мария Витальевна</w:t>
      </w:r>
      <w:r w:rsidRPr="00B929E4">
        <w:rPr>
          <w:rFonts w:ascii="Times New Roman" w:hAnsi="Times New Roman"/>
          <w:sz w:val="28"/>
          <w:szCs w:val="28"/>
        </w:rPr>
        <w:t xml:space="preserve">, кандидат педагогических наук, начальник отдела библиографии и каталогизации, ФГБУ «Президентская библиотека имени Б.Н. Ельцина» (Россия, Санкт-Петербург), </w:t>
      </w:r>
      <w:r w:rsidRPr="00B929E4">
        <w:rPr>
          <w:rFonts w:ascii="Times New Roman" w:hAnsi="Times New Roman"/>
          <w:sz w:val="28"/>
          <w:szCs w:val="28"/>
          <w:lang w:val="en-GB"/>
        </w:rPr>
        <w:t>e</w:t>
      </w:r>
      <w:r w:rsidRPr="00B929E4">
        <w:rPr>
          <w:rFonts w:ascii="Times New Roman" w:hAnsi="Times New Roman"/>
          <w:sz w:val="28"/>
          <w:szCs w:val="28"/>
        </w:rPr>
        <w:t>-</w:t>
      </w:r>
      <w:r w:rsidRPr="00B929E4">
        <w:rPr>
          <w:rFonts w:ascii="Times New Roman" w:hAnsi="Times New Roman"/>
          <w:sz w:val="28"/>
          <w:szCs w:val="28"/>
          <w:lang w:val="en-GB"/>
        </w:rPr>
        <w:t>mail</w:t>
      </w:r>
      <w:r w:rsidRPr="00B929E4">
        <w:rPr>
          <w:rFonts w:ascii="Times New Roman" w:hAnsi="Times New Roman"/>
          <w:sz w:val="28"/>
          <w:szCs w:val="28"/>
        </w:rPr>
        <w:t xml:space="preserve">: </w:t>
      </w:r>
      <w:hyperlink r:id="rId9" w:history="1">
        <w:r w:rsidRPr="00B929E4">
          <w:rPr>
            <w:rStyle w:val="a3"/>
            <w:rFonts w:ascii="Times New Roman" w:hAnsi="Times New Roman"/>
            <w:sz w:val="28"/>
            <w:szCs w:val="28"/>
            <w:lang w:val="en-GB"/>
          </w:rPr>
          <w:t>stegaeva</w:t>
        </w:r>
        <w:r w:rsidRPr="00B929E4">
          <w:rPr>
            <w:rStyle w:val="a3"/>
            <w:rFonts w:ascii="Times New Roman" w:hAnsi="Times New Roman"/>
            <w:sz w:val="28"/>
            <w:szCs w:val="28"/>
          </w:rPr>
          <w:t>@</w:t>
        </w:r>
        <w:r w:rsidRPr="00B929E4">
          <w:rPr>
            <w:rStyle w:val="a3"/>
            <w:rFonts w:ascii="Times New Roman" w:hAnsi="Times New Roman"/>
            <w:sz w:val="28"/>
            <w:szCs w:val="28"/>
            <w:lang w:val="en-GB"/>
          </w:rPr>
          <w:t>prlib</w:t>
        </w:r>
        <w:r w:rsidRPr="00B929E4">
          <w:rPr>
            <w:rStyle w:val="a3"/>
            <w:rFonts w:ascii="Times New Roman" w:hAnsi="Times New Roman"/>
            <w:sz w:val="28"/>
            <w:szCs w:val="28"/>
          </w:rPr>
          <w:t>.</w:t>
        </w:r>
        <w:r w:rsidRPr="00B929E4">
          <w:rPr>
            <w:rStyle w:val="a3"/>
            <w:rFonts w:ascii="Times New Roman" w:hAnsi="Times New Roman"/>
            <w:sz w:val="28"/>
            <w:szCs w:val="28"/>
            <w:lang w:val="en-GB"/>
          </w:rPr>
          <w:t>ru</w:t>
        </w:r>
      </w:hyperlink>
    </w:p>
    <w:p w:rsidR="00DC3C3D" w:rsidRPr="00B929E4" w:rsidRDefault="00DC3C3D" w:rsidP="00B929E4">
      <w:pPr>
        <w:spacing w:line="360" w:lineRule="auto"/>
        <w:ind w:firstLine="708"/>
        <w:jc w:val="both"/>
        <w:rPr>
          <w:rFonts w:ascii="Times New Roman" w:hAnsi="Times New Roman"/>
          <w:sz w:val="28"/>
          <w:szCs w:val="28"/>
        </w:rPr>
      </w:pPr>
      <w:r w:rsidRPr="00B929E4">
        <w:rPr>
          <w:rFonts w:ascii="Times New Roman" w:hAnsi="Times New Roman"/>
          <w:b/>
          <w:sz w:val="28"/>
          <w:szCs w:val="28"/>
        </w:rPr>
        <w:t>Митрофанова Людмила Владимировна</w:t>
      </w:r>
      <w:r w:rsidRPr="00B929E4">
        <w:rPr>
          <w:rFonts w:ascii="Times New Roman" w:hAnsi="Times New Roman"/>
          <w:sz w:val="28"/>
          <w:szCs w:val="28"/>
        </w:rPr>
        <w:t xml:space="preserve">, начальник отдела комплектования и учета фондов, ФГБУ «Президентская библиотека имени Б.Н. Ельцина» (Россия, Санкт-Петербург), </w:t>
      </w:r>
      <w:r w:rsidRPr="00B929E4">
        <w:rPr>
          <w:rFonts w:ascii="Times New Roman" w:hAnsi="Times New Roman"/>
          <w:sz w:val="28"/>
          <w:szCs w:val="28"/>
          <w:lang w:val="en-GB"/>
        </w:rPr>
        <w:t>e</w:t>
      </w:r>
      <w:r w:rsidRPr="00B929E4">
        <w:rPr>
          <w:rFonts w:ascii="Times New Roman" w:hAnsi="Times New Roman"/>
          <w:sz w:val="28"/>
          <w:szCs w:val="28"/>
        </w:rPr>
        <w:t>-</w:t>
      </w:r>
      <w:r w:rsidRPr="00B929E4">
        <w:rPr>
          <w:rFonts w:ascii="Times New Roman" w:hAnsi="Times New Roman"/>
          <w:sz w:val="28"/>
          <w:szCs w:val="28"/>
          <w:lang w:val="en-GB"/>
        </w:rPr>
        <w:t>mail</w:t>
      </w:r>
      <w:r w:rsidRPr="00B929E4">
        <w:rPr>
          <w:rFonts w:ascii="Times New Roman" w:hAnsi="Times New Roman"/>
          <w:sz w:val="28"/>
          <w:szCs w:val="28"/>
        </w:rPr>
        <w:t xml:space="preserve">: </w:t>
      </w:r>
      <w:hyperlink r:id="rId10" w:history="1">
        <w:r w:rsidRPr="00B929E4">
          <w:rPr>
            <w:rStyle w:val="a3"/>
            <w:rFonts w:ascii="Times New Roman" w:hAnsi="Times New Roman"/>
            <w:sz w:val="28"/>
            <w:szCs w:val="28"/>
            <w:lang w:val="en-US"/>
          </w:rPr>
          <w:t>mitrofanova</w:t>
        </w:r>
        <w:r w:rsidRPr="00B929E4">
          <w:rPr>
            <w:rStyle w:val="a3"/>
            <w:rFonts w:ascii="Times New Roman" w:hAnsi="Times New Roman"/>
            <w:sz w:val="28"/>
            <w:szCs w:val="28"/>
          </w:rPr>
          <w:t>@</w:t>
        </w:r>
        <w:proofErr w:type="spellStart"/>
        <w:r w:rsidRPr="00B929E4">
          <w:rPr>
            <w:rStyle w:val="a3"/>
            <w:rFonts w:ascii="Times New Roman" w:hAnsi="Times New Roman"/>
            <w:sz w:val="28"/>
            <w:szCs w:val="28"/>
            <w:lang w:val="en-US"/>
          </w:rPr>
          <w:t>prlib</w:t>
        </w:r>
        <w:proofErr w:type="spellEnd"/>
        <w:r w:rsidRPr="00B929E4">
          <w:rPr>
            <w:rStyle w:val="a3"/>
            <w:rFonts w:ascii="Times New Roman" w:hAnsi="Times New Roman"/>
            <w:sz w:val="28"/>
            <w:szCs w:val="28"/>
          </w:rPr>
          <w:t>.</w:t>
        </w:r>
        <w:proofErr w:type="spellStart"/>
        <w:r w:rsidRPr="00B929E4">
          <w:rPr>
            <w:rStyle w:val="a3"/>
            <w:rFonts w:ascii="Times New Roman" w:hAnsi="Times New Roman"/>
            <w:sz w:val="28"/>
            <w:szCs w:val="28"/>
            <w:lang w:val="en-US"/>
          </w:rPr>
          <w:t>ru</w:t>
        </w:r>
        <w:proofErr w:type="spellEnd"/>
      </w:hyperlink>
    </w:p>
    <w:p w:rsidR="00DC3C3D" w:rsidRPr="00B929E4" w:rsidRDefault="00DC3C3D" w:rsidP="00B929E4">
      <w:pPr>
        <w:spacing w:line="360" w:lineRule="auto"/>
        <w:ind w:firstLine="708"/>
        <w:jc w:val="both"/>
        <w:rPr>
          <w:rFonts w:ascii="Times New Roman" w:hAnsi="Times New Roman"/>
          <w:sz w:val="28"/>
          <w:szCs w:val="28"/>
        </w:rPr>
      </w:pPr>
    </w:p>
    <w:sectPr w:rsidR="00DC3C3D" w:rsidRPr="00B929E4" w:rsidSect="000C02D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6015" w:rsidRDefault="000A6015" w:rsidP="00C32590">
      <w:r>
        <w:separator/>
      </w:r>
    </w:p>
  </w:endnote>
  <w:endnote w:type="continuationSeparator" w:id="0">
    <w:p w:rsidR="000A6015" w:rsidRDefault="000A6015" w:rsidP="00C325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6015" w:rsidRDefault="000A6015" w:rsidP="00C32590">
      <w:r>
        <w:separator/>
      </w:r>
    </w:p>
  </w:footnote>
  <w:footnote w:type="continuationSeparator" w:id="0">
    <w:p w:rsidR="000A6015" w:rsidRDefault="000A6015" w:rsidP="00C32590">
      <w:r>
        <w:continuationSeparator/>
      </w:r>
    </w:p>
  </w:footnote>
  <w:footnote w:id="1">
    <w:p w:rsidR="000A6015" w:rsidRPr="00B929E4" w:rsidRDefault="000A6015" w:rsidP="00C32590">
      <w:pPr>
        <w:pStyle w:val="a4"/>
        <w:jc w:val="both"/>
        <w:rPr>
          <w:rFonts w:ascii="Times New Roman" w:hAnsi="Times New Roman"/>
          <w:sz w:val="24"/>
          <w:szCs w:val="24"/>
        </w:rPr>
      </w:pPr>
      <w:r w:rsidRPr="00B929E4">
        <w:rPr>
          <w:rStyle w:val="a6"/>
          <w:rFonts w:ascii="Times New Roman" w:hAnsi="Times New Roman"/>
          <w:sz w:val="24"/>
          <w:szCs w:val="24"/>
        </w:rPr>
        <w:footnoteRef/>
      </w:r>
      <w:r w:rsidRPr="00B929E4">
        <w:rPr>
          <w:rFonts w:ascii="Times New Roman" w:hAnsi="Times New Roman"/>
          <w:sz w:val="24"/>
          <w:szCs w:val="24"/>
        </w:rPr>
        <w:t xml:space="preserve"> См., например: </w:t>
      </w:r>
      <w:proofErr w:type="gramStart"/>
      <w:r w:rsidRPr="00B929E4">
        <w:rPr>
          <w:rFonts w:ascii="Times New Roman" w:hAnsi="Times New Roman"/>
          <w:sz w:val="24"/>
          <w:szCs w:val="24"/>
        </w:rPr>
        <w:t>«Письма с фронта» - проект под эгидой Организационного комитета по подготовке и проведению празднования 80-й годовщины Победы в Великой Отечественной войне 1941–1945 годов (</w:t>
      </w:r>
      <w:hyperlink r:id="rId1" w:history="1">
        <w:r w:rsidRPr="00B929E4">
          <w:rPr>
            <w:rStyle w:val="a3"/>
            <w:rFonts w:ascii="Times New Roman" w:hAnsi="Times New Roman"/>
            <w:sz w:val="24"/>
            <w:szCs w:val="24"/>
          </w:rPr>
          <w:t>https://may9.ru/our-victory/letters/</w:t>
        </w:r>
      </w:hyperlink>
      <w:r w:rsidRPr="00B929E4">
        <w:rPr>
          <w:rFonts w:ascii="Times New Roman" w:hAnsi="Times New Roman"/>
          <w:sz w:val="24"/>
          <w:szCs w:val="24"/>
        </w:rPr>
        <w:t xml:space="preserve">), «Письма Победы» - проект АО «Москва </w:t>
      </w:r>
      <w:proofErr w:type="spellStart"/>
      <w:r w:rsidRPr="00B929E4">
        <w:rPr>
          <w:rFonts w:ascii="Times New Roman" w:hAnsi="Times New Roman"/>
          <w:sz w:val="24"/>
          <w:szCs w:val="24"/>
        </w:rPr>
        <w:t>Медиа</w:t>
      </w:r>
      <w:proofErr w:type="spellEnd"/>
      <w:r w:rsidRPr="00B929E4">
        <w:rPr>
          <w:rFonts w:ascii="Times New Roman" w:hAnsi="Times New Roman"/>
          <w:sz w:val="24"/>
          <w:szCs w:val="24"/>
        </w:rPr>
        <w:t>» (</w:t>
      </w:r>
      <w:hyperlink r:id="rId2" w:history="1">
        <w:r w:rsidRPr="00B929E4">
          <w:rPr>
            <w:rStyle w:val="a3"/>
            <w:rFonts w:ascii="Times New Roman" w:hAnsi="Times New Roman"/>
            <w:sz w:val="24"/>
            <w:szCs w:val="24"/>
          </w:rPr>
          <w:t>https://pismapobedy.ru/</w:t>
        </w:r>
      </w:hyperlink>
      <w:r w:rsidRPr="00B929E4">
        <w:rPr>
          <w:rFonts w:ascii="Times New Roman" w:hAnsi="Times New Roman"/>
          <w:sz w:val="24"/>
          <w:szCs w:val="24"/>
        </w:rPr>
        <w:t>), «Письма военных лет» - электронная выставка архивных документов из фонда ГКУСО «Государственный архив Свердловской области» (</w:t>
      </w:r>
      <w:hyperlink r:id="rId3" w:history="1">
        <w:r w:rsidRPr="00B929E4">
          <w:rPr>
            <w:rStyle w:val="a3"/>
            <w:rFonts w:ascii="Times New Roman" w:hAnsi="Times New Roman"/>
            <w:sz w:val="24"/>
            <w:szCs w:val="24"/>
          </w:rPr>
          <w:t>https://выставкигасо.рф/mail</w:t>
        </w:r>
      </w:hyperlink>
      <w:r w:rsidRPr="00B929E4">
        <w:rPr>
          <w:rFonts w:ascii="Times New Roman" w:hAnsi="Times New Roman"/>
          <w:sz w:val="24"/>
          <w:szCs w:val="24"/>
        </w:rPr>
        <w:t>), «Письма с фронта» - проект ОАО «РЖД</w:t>
      </w:r>
      <w:proofErr w:type="gramEnd"/>
      <w:r w:rsidRPr="00B929E4">
        <w:rPr>
          <w:rFonts w:ascii="Times New Roman" w:hAnsi="Times New Roman"/>
          <w:sz w:val="24"/>
          <w:szCs w:val="24"/>
        </w:rPr>
        <w:t>» (</w:t>
      </w:r>
      <w:hyperlink r:id="rId4" w:history="1">
        <w:proofErr w:type="gramStart"/>
        <w:r w:rsidRPr="00B929E4">
          <w:rPr>
            <w:rStyle w:val="a3"/>
            <w:rFonts w:ascii="Times New Roman" w:hAnsi="Times New Roman"/>
            <w:sz w:val="24"/>
            <w:szCs w:val="24"/>
          </w:rPr>
          <w:t>https://память-сильнее-времени.рф/pisma</w:t>
        </w:r>
      </w:hyperlink>
      <w:r w:rsidRPr="00B929E4">
        <w:rPr>
          <w:rFonts w:ascii="Times New Roman" w:hAnsi="Times New Roman"/>
          <w:sz w:val="24"/>
          <w:szCs w:val="24"/>
        </w:rPr>
        <w:t>), «Фотографии и письма Победы» - проект МАУК «</w:t>
      </w:r>
      <w:proofErr w:type="spellStart"/>
      <w:r w:rsidRPr="00B929E4">
        <w:rPr>
          <w:rFonts w:ascii="Times New Roman" w:hAnsi="Times New Roman"/>
          <w:sz w:val="24"/>
          <w:szCs w:val="24"/>
        </w:rPr>
        <w:t>Юрпинский</w:t>
      </w:r>
      <w:proofErr w:type="spellEnd"/>
      <w:r w:rsidRPr="00B929E4">
        <w:rPr>
          <w:rFonts w:ascii="Times New Roman" w:hAnsi="Times New Roman"/>
          <w:sz w:val="24"/>
          <w:szCs w:val="24"/>
        </w:rPr>
        <w:t xml:space="preserve"> библиотечно-музейный комплекс» (</w:t>
      </w:r>
      <w:hyperlink r:id="rId5" w:history="1">
        <w:r w:rsidRPr="00B929E4">
          <w:rPr>
            <w:rStyle w:val="a3"/>
            <w:rFonts w:ascii="Times New Roman" w:hAnsi="Times New Roman"/>
            <w:sz w:val="24"/>
            <w:szCs w:val="24"/>
          </w:rPr>
          <w:t>https://yurg-museum.kmr.muzkult.ru/foto</w:t>
        </w:r>
      </w:hyperlink>
      <w:r w:rsidRPr="00B929E4">
        <w:rPr>
          <w:rFonts w:ascii="Times New Roman" w:hAnsi="Times New Roman"/>
          <w:sz w:val="24"/>
          <w:szCs w:val="24"/>
        </w:rPr>
        <w:t>), и др.</w:t>
      </w:r>
      <w:proofErr w:type="gramEnd"/>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93A5C"/>
    <w:rsid w:val="000A6015"/>
    <w:rsid w:val="000C02D4"/>
    <w:rsid w:val="001114D2"/>
    <w:rsid w:val="001410AF"/>
    <w:rsid w:val="0014370C"/>
    <w:rsid w:val="001916A1"/>
    <w:rsid w:val="001D30F0"/>
    <w:rsid w:val="002D7862"/>
    <w:rsid w:val="002F3BE0"/>
    <w:rsid w:val="00371286"/>
    <w:rsid w:val="003846FB"/>
    <w:rsid w:val="004169A0"/>
    <w:rsid w:val="00440DA5"/>
    <w:rsid w:val="00507425"/>
    <w:rsid w:val="006C697F"/>
    <w:rsid w:val="0075245C"/>
    <w:rsid w:val="00755325"/>
    <w:rsid w:val="007B1088"/>
    <w:rsid w:val="007D3232"/>
    <w:rsid w:val="0083211C"/>
    <w:rsid w:val="008D1686"/>
    <w:rsid w:val="008F53F1"/>
    <w:rsid w:val="00AF45EA"/>
    <w:rsid w:val="00B47131"/>
    <w:rsid w:val="00B929E4"/>
    <w:rsid w:val="00BC7842"/>
    <w:rsid w:val="00C32590"/>
    <w:rsid w:val="00C93A5C"/>
    <w:rsid w:val="00D2738A"/>
    <w:rsid w:val="00D350F8"/>
    <w:rsid w:val="00DA0B3D"/>
    <w:rsid w:val="00DC3C3D"/>
    <w:rsid w:val="00ED28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A5C"/>
    <w:pPr>
      <w:spacing w:after="0" w:line="240" w:lineRule="auto"/>
    </w:pPr>
    <w:rPr>
      <w:rFonts w:ascii="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2590"/>
    <w:rPr>
      <w:color w:val="0000FF"/>
      <w:u w:val="single"/>
    </w:rPr>
  </w:style>
  <w:style w:type="paragraph" w:styleId="a4">
    <w:name w:val="footnote text"/>
    <w:basedOn w:val="a"/>
    <w:link w:val="a5"/>
    <w:uiPriority w:val="99"/>
    <w:semiHidden/>
    <w:unhideWhenUsed/>
    <w:rsid w:val="00C32590"/>
    <w:rPr>
      <w:sz w:val="20"/>
      <w:szCs w:val="20"/>
    </w:rPr>
  </w:style>
  <w:style w:type="character" w:customStyle="1" w:styleId="a5">
    <w:name w:val="Текст сноски Знак"/>
    <w:basedOn w:val="a0"/>
    <w:link w:val="a4"/>
    <w:uiPriority w:val="99"/>
    <w:semiHidden/>
    <w:rsid w:val="00C32590"/>
    <w:rPr>
      <w:rFonts w:ascii="Calibri" w:hAnsi="Calibri" w:cs="Times New Roman"/>
      <w:sz w:val="20"/>
      <w:szCs w:val="20"/>
      <w:lang w:eastAsia="ru-RU"/>
    </w:rPr>
  </w:style>
  <w:style w:type="character" w:styleId="a6">
    <w:name w:val="footnote reference"/>
    <w:basedOn w:val="a0"/>
    <w:uiPriority w:val="99"/>
    <w:semiHidden/>
    <w:unhideWhenUsed/>
    <w:rsid w:val="00C3259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article/n/pisma-kak-istoricheskiy-istochnik-zadachi-i-priemy-izucheniya" TargetMode="External"/><Relationship Id="rId3" Type="http://schemas.openxmlformats.org/officeDocument/2006/relationships/webSettings" Target="webSettings.xml"/><Relationship Id="rId7" Type="http://schemas.openxmlformats.org/officeDocument/2006/relationships/hyperlink" Target="https://archives.gov.ru/documents/methodics/2021-recommendations-lf.s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iversum-juris.org/?q=ru/node/32"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mitrofanova@prlib.ru" TargetMode="External"/><Relationship Id="rId4" Type="http://schemas.openxmlformats.org/officeDocument/2006/relationships/footnotes" Target="footnotes.xml"/><Relationship Id="rId9" Type="http://schemas.openxmlformats.org/officeDocument/2006/relationships/hyperlink" Target="mailto:stegaeva@prlib.r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1074;&#1099;&#1089;&#1090;&#1072;&#1074;&#1082;&#1080;&#1075;&#1072;&#1089;&#1086;.&#1088;&#1092;/mail" TargetMode="External"/><Relationship Id="rId2" Type="http://schemas.openxmlformats.org/officeDocument/2006/relationships/hyperlink" Target="https://pismapobedy.ru/" TargetMode="External"/><Relationship Id="rId1" Type="http://schemas.openxmlformats.org/officeDocument/2006/relationships/hyperlink" Target="https://may9.ru/our-victory/letters/" TargetMode="External"/><Relationship Id="rId5" Type="http://schemas.openxmlformats.org/officeDocument/2006/relationships/hyperlink" Target="https://yurg-museum.kmr.muzkult.ru/foto" TargetMode="External"/><Relationship Id="rId4" Type="http://schemas.openxmlformats.org/officeDocument/2006/relationships/hyperlink" Target="https://&#1087;&#1072;&#1084;&#1103;&#1090;&#1100;-&#1089;&#1080;&#1083;&#1100;&#1085;&#1077;&#1077;-&#1074;&#1088;&#1077;&#1084;&#1077;&#1085;&#1080;.&#1088;&#1092;/pism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12</Pages>
  <Words>3182</Words>
  <Characters>18144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stegaeva</dc:creator>
  <cp:keywords/>
  <dc:description/>
  <cp:lastModifiedBy>stegaeva</cp:lastModifiedBy>
  <cp:revision>28</cp:revision>
  <cp:lastPrinted>2025-09-15T09:49:00Z</cp:lastPrinted>
  <dcterms:created xsi:type="dcterms:W3CDTF">2025-08-04T12:48:00Z</dcterms:created>
  <dcterms:modified xsi:type="dcterms:W3CDTF">2025-09-15T12:56:00Z</dcterms:modified>
</cp:coreProperties>
</file>